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 1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приказу ООО «Весна»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E83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20.01.2025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г. № </w:t>
      </w:r>
      <w:r w:rsidR="00223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01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A62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E83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УТВЕРЖДАЮ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Генеральный директор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ООО «Весна»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________________Коршунов А.М.</w:t>
      </w: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ind w:left="6521" w:hanging="42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223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E83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января </w:t>
      </w:r>
      <w:bookmarkStart w:id="0" w:name="_GoBack"/>
      <w:r w:rsidR="00E83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2025</w:t>
      </w:r>
      <w:bookmarkEnd w:id="0"/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</w:p>
    <w:p w:rsidR="00E024DF" w:rsidRDefault="00E024DF" w:rsidP="00E0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E024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A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024DF" w:rsidRPr="00A62AA8" w:rsidRDefault="00E024DF" w:rsidP="00E024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A8">
        <w:rPr>
          <w:rFonts w:ascii="Times New Roman" w:hAnsi="Times New Roman" w:cs="Times New Roman"/>
          <w:b/>
          <w:sz w:val="32"/>
          <w:szCs w:val="32"/>
        </w:rPr>
        <w:t>о служебных командировках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 о служебных командировках (далее - Положение) является локальным нормативным актом Общества с ограниченной ответственностью 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«Весна»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Общество или Работодатель), разработанным и принятым в соответствии с трудовым законодательством Российской Федерации (</w:t>
      </w:r>
      <w:hyperlink r:id="rId5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ст. 8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164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168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</w:t>
      </w:r>
      <w:hyperlink r:id="rId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13.10.2008 N 749 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Об особенностях направления работников в служебные командировки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 учетом </w:t>
      </w:r>
      <w:hyperlink r:id="rId9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Указания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России от 11.03.2014 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3210-У 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="00A62AA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1.3. Для целей Положения используются следующие основные понятия: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служебная командировка 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место постоянной работы (командирующая организация) - место нахождения Общества (его обособленного структурного подразделения), указанное в трудовом договоре как место работы работника;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расходы, связанные с командировкой, - расходы на проезд, наем жилого помещения, суточные и иные произведенные работником с разрешения или ведома Работодателя затраты, относящиеся к служебной командировке;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авансовый отчет - документ об израсходованных работником в связи с командировкой денежных суммах. Составляется по унифицированной </w:t>
      </w:r>
      <w:hyperlink r:id="rId10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 N АО-1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Госкомстата России от 01.08.2001 N 55;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1.4. 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1.5. Положение распространяется на всех работников Общества, включая работников его обособленных структурных подразделений.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1.6. Не допускается направление в служебную командировку следующих категорий работников Общества: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беременных женщин (</w:t>
      </w:r>
      <w:hyperlink r:id="rId11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259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</w:t>
      </w:r>
      <w:hyperlink r:id="rId12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1 п. 14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Пленума Верховного Суда РФ от 28.01.2014 N 1);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 в возрасте до 18 лет (</w:t>
      </w:r>
      <w:hyperlink r:id="rId1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268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</w:t>
      </w:r>
      <w:hyperlink r:id="rId14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1 п. 14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Пленума Верховного Суда РФ от 28.01.2014 N 1).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1.7. Направление в служебную командировку следующих категорий работников Общества допускается только при определенных условиях: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6"/>
      <w:bookmarkEnd w:id="1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женщин, имеющих детей в возрасте до трех лет, - 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15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2 ст. 259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РФ). Гарантия, предусмотренная в </w:t>
      </w:r>
      <w:hyperlink r:id="rId1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2 ст. 259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предоставляется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установленном порядке, одинокому родителю (опекуну) детей до 14 лет, другим лицам, воспитывающим детей в возрасте до 14 лет без матери, родителю ребенка в возрасте до 14 лет, если другой родитель работает вахтовым методом, работникам, имеющим трех и более детей в возрасте до 18 лет, если младшему не исполнилось 14 лет (</w:t>
      </w:r>
      <w:hyperlink r:id="rId1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2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ст. 259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264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</w:t>
      </w:r>
      <w:hyperlink r:id="rId20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2 п. 14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Пленума Верховного Суда РФ от 28.01.2014 N 1);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27"/>
      <w:bookmarkEnd w:id="2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работников-инвалидов - 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21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2 ст. 167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22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41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3 ст. 203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1.9. Положение вступает в силу с момента его утверждения генеральным директором и действует до его отмены приказом генерального директора или до введения нового Положения о служебных командировках.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1.10. Внесение изменений в действующее Положение производится приказом генерального директора. Изменения вступают в силу с момента подписания соответствующего приказа.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ПОРЯДОК НАПРАВЛЕНИЯ РАБОТНИКОВ В СЛУЖЕБНЫЕ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36"/>
      <w:bookmarkEnd w:id="3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2.1. В целях направления работника в служебную командировку руководитель подразделения, в котором работает командируемый работник, пишет на имя генерального директора Общества служебную записку, в которой указываются: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Ф.И.О. и должность работника;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цель командировки (содержание служебного поручения);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срок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Завизированная генеральным директором служебная записка подлежит передаче в отдел кадров центрального офиса не позднее чем за одну неделю до начала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Работник отдела кадров, являющийся в соответствии с должностной инструкцией, трудовым договором и приказом Работодателя ответственным за оформление кадровых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документов, получив служебную записку, указанную в </w:t>
      </w:r>
      <w:hyperlink w:anchor="Par3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должен сделать следующее: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направления в командировку работника, относящегося к категориям лиц, перечисленным в </w:t>
      </w:r>
      <w:hyperlink w:anchor="Par26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2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п. 1.7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уведомить его о том, что он вправе отказаться от командировки, и запросить его письменное согласие на направление в командировку;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подготовить проект приказа о направлении работника в командировку по </w:t>
      </w:r>
      <w:hyperlink r:id="rId2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 N Т-9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направлении нескольких работников - по </w:t>
      </w:r>
      <w:hyperlink r:id="rId25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 N Т-9а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), утвержденной Постановлением Госкомстата России от 05.01.2004 N 1, и передать его на подпись генеральному директору Общества;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ознакомить командируемого работника с приказом о направлении в командировку (</w:t>
      </w:r>
      <w:hyperlink r:id="rId2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форма N Т-9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2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N Т-9а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) не позднее чем за четыре рабочих дня до начала командировки;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2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113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передать копию приказа о направлении работника в командировку (</w:t>
      </w:r>
      <w:hyperlink r:id="rId29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форма N Т-9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30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N Т-9а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) в секретариат и бухгалтерию не позднее чем за четыре рабочих дня до начала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48"/>
      <w:bookmarkEnd w:id="4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2.3. На основании копии приказа о направлении в командировку, переданной работником отдела кадров в секретариат, офис-менеджер: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бронирует гостиничные номера для проживания командированных работников;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заказывает билеты (электронные билеты) для проезда к месту командировки и обратно, организует доставку этих билетов в Общество и выдает их командируемым работникам не позднее чем за два рабочих дня до дня начала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2.4. На основании приказа о направлении в командировку бухгалтер составляет предварительную смету расходов, связанных с командировкой, и согласовывает ее с главным бухгалтером. После согласования смета передается руководителю организации на утверждение.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Кассир организации не позднее чем за два рабочих дня до дня начала командировки выдает командируемому работнику под отчет по </w:t>
      </w:r>
      <w:hyperlink r:id="rId31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расходному кассовому ордеру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денежные средства (денежный аванс) на основании заявления данного работника, которое завизировано руководителем организации, и предварительной сметы, составленной с учетом положений </w:t>
      </w:r>
      <w:hyperlink w:anchor="Par12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разд. 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По заявлению работника, которое завизировал генеральный директор Общества, допускается выдача денежного аванса не через кассу организации, а путем перечисления денежных средств на его зарплатную банковскую карту.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54"/>
      <w:bookmarkEnd w:id="5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По возвращении из командировки работник в течение трех рабочих дней представляет в бухгалтерию авансовый отчет (унифицированная </w:t>
      </w:r>
      <w:hyperlink r:id="rId32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форма N АО-1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утвержденная Постановлением Госкомстата России от 01.08.2001 N 55) об израсходованных в связи с командировкой суммах.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Авансовый отчет </w:t>
      </w:r>
      <w:hyperlink r:id="rId3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(форма N АО-1)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сдается в бухгалтерию с приложением следующих документов: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 о найме жилого помещения;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документов на проезд (в том числе посадочных талонов), страхование и других документов, подтверждающих произведенные работником с разрешения или ведома работодателя расходы в связи со служебной командировкой.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Бухгалтер после получения от работника документов, перечисленных в </w:t>
      </w:r>
      <w:hyperlink w:anchor="Par5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2.6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проверяет авансовый отчет и все приложенные к нему документы;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проверенный авансовый отчет передает на утверждение генеральному директору или уполномоченному на утверждение отчета лицу.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После утверждения авансового отчета бухгалтер производит окончательный расчет с работником по денежному авансу на командировочные расходы, полученному перед отъездом в командировку.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Остаток неиспользованного аванса работник сдает в кассу организации по </w:t>
      </w:r>
      <w:hyperlink r:id="rId3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приходному кассовому ордеру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Перерасход по авансовому отчету выдается работнику по </w:t>
      </w:r>
      <w:hyperlink r:id="rId35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расходному кассовому ордеру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кассу либо путем перечисления денежных средств на его зарплатную банковскую карту.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3.1. Срок командировки и режим выполнения работником служебного поручения в период командировки определяет руководитель подразделения, в котором работает командируемый работник, по согласованию с генеральным директором Общества. При этом учитываются объем, сложность и иные особенности служебного поручения, возможность его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3.2. 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Срок пребывания работника в служебной командировке указывается в служебной записке, предусмотренной </w:t>
      </w:r>
      <w:hyperlink w:anchor="Par3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а также приказе о направлении работника в командировку (</w:t>
      </w:r>
      <w:hyperlink r:id="rId3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форма N Т-9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3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N Т-9а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3.4. Фактический срок пребывания работника в командировке определяется на основании предоставляемых работником по возвращении проездных документов. В случае их отсутствия подтвердить указанный срок можно документами по найму жилого помещения (проживанию в гостинице). Если же ни проездных документов, ни документов по найму жилого помещения нет, работник представляет служебную записку и (или) иные документы, которые содержат подтверждение принимающей стороной сроков прибытия (убытия) командированного работника.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Если по письменному решению генерального директора Общества к месту командирования и (или) обратно работник следовал на служебном или собственном транспорте либо транспорте, используемом по доверенности, то фактический срок пребывания в месте командирования необходимо указать в служебной записке. Такая записка представляется работником работодателю по прибытии из командировки одновременно с документами, подтверждающими использование соответствующего транспорта для проезда (путевым листом, счетами, квитанциями, кассовыми чеками и другими документами, которые подтверждают маршрут следования транспорта).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3.5. 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3.6. 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 в Обществе.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ПРОДЛЕНИЕ СРОКА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77"/>
      <w:bookmarkEnd w:id="6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4.1. В случае производственной необходимости в целях выполнения служебного поручения срок служебной командировки может быть продлен по распоряжению генерального директора Общества.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руководитель структурного подразделения, в котором работает командированный работник, пишет на имя генерального директора Общества служебную записку о необходимости продления срока служебной командировки, указывая: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Ф.И.О. и должность командированного работника;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служебной командировки (реквизиты приказа о командировке);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причину продления служебной командировки;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срок, на который необходимо продлить командировку.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Завизированная генеральным директором Общества служебная записка подлежит оперативной передаче в отдел кадров центрального офиса.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4.2. Работник отдела кадров, который в соответствии с должностной инструкцией, трудовым договором является ответственным за оформление кадровых документов, в целях продления служебной командировки должен сделать следующее: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если командированный работник относится к одной из категорий лиц, перечисленных в </w:t>
      </w:r>
      <w:hyperlink w:anchor="Par26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2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п. 1.7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запросить его согласие на продление командировки;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основании завизированной генеральным директором Общества служебной записки, указанной в </w:t>
      </w:r>
      <w:hyperlink w:anchor="Par7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подготовить проект приказа о продлении срока командировки и передать его на подпись генеральному директору Общества;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расходов. Заявление работника должно быть завизировано руководителем организации. Оно может быть направлено по факсу, электронной почте. Размер денежного аванса в этом случае определяется в соответствии с </w:t>
      </w:r>
      <w:hyperlink w:anchor="Par12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разд. 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Денежный аванс переводится на зарплатную банковскую карту работника или почтовым переводом.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ОТЗЫВ РАБОТНИКА ИЗ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94"/>
      <w:bookmarkEnd w:id="7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5.1. В случае производственной необходимости работник может быть отозван из служебной командировки по распоряжению генерального директора Общества.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руководитель структурного подразделения, в котором работает командированный работник, пишет на имя генерального директора Общества служебную записку о необходимости отзыва работника из служебной командировки, указывая: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Ф.И.О. и должность командированного работника;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служебной командировки (реквизиты приказа о командировке);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причину отзыва из служебной командировки;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дату, с которой необходимо отозвать работника из служебной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Завизированная генеральным директором Общества служебная записка подлежит оперативной передаче в отдел кадров центрального офиса.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5.2. Работник отдела кадров, который в соответствии с должностной инструкцией, трудовым договором является ответственным за оформление кадровых документов, в целях отзыва работника из служебной командировки должен сделать следующее: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основании завизированной генеральным директором Общества служебной записки, указанной в </w:t>
      </w:r>
      <w:hyperlink w:anchor="Par9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подготовить проект приказа об отзыве работника из командировки и передать его на подпись генеральному директору Общества;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ознакомить командированного работника с подписанным приказом об отзыве из командировки при помощи факсимильной связи или электронной почты. Передать копию этого приказа в бухгалтерию.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Если в случае отзыва из служебной командировки работнику потребуются оплатить проезд (при невозможности обменять купленный ранее билет),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проезда. Такое заявление должно быть завизировано генеральным директором Общества. Размер денежного аванса определяется в соответствии с </w:t>
      </w:r>
      <w:hyperlink w:anchor="Par12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разд. 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Денежный аванс переводится на зарплатную банковскую карту работника или почтовым переводом.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ГАРАНТИИ РАБОТНИКУ ПРИ НАПРАВЛЕНИИ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СЛУЖЕБНУЮ КОМАНДИРОВКУ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При направлении в служебную командировку работнику предоставляются гарантии, предусмотренные Трудовым </w:t>
      </w:r>
      <w:hyperlink r:id="rId3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и </w:t>
      </w:r>
      <w:hyperlink r:id="rId39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особенностях направления работников в служебные командировки, утвержденным Постановлением Правительства РФ от 13.10.2008 N 749.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</w:t>
      </w:r>
      <w:hyperlink w:anchor="Par12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разд. 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временной нетрудоспособности во время командировки работнику при представлении им листка нетрудоспособности: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выплачивается пособие по временной нетрудоспособности.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6.3. В случаях производственной необходимости командированный работник может быть привлечен Работодателем к выполнению служебного поручения: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пределами установленной продолжительности его рабочего времени в порядке, определенном </w:t>
      </w:r>
      <w:hyperlink r:id="rId40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99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 (исключение - командированные работники, которым в соответствии с условиями их трудовых договоров установлен ненормированный рабочий день);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ночное время в порядке, установленном </w:t>
      </w:r>
      <w:hyperlink r:id="rId41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96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выходные и нерабочие праздничные в порядке, установленном </w:t>
      </w:r>
      <w:hyperlink r:id="rId42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113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командированного работника к работе за пределами установленной продолжительности его рабочего времени, а также в ночное время, в выходные и праздничные дни оформляется отдельным приказом Работодателя. Работодатель ведет учет продолжительности такой работы.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 командированного работника, привлеченного к выполнению служебного поручения за пределами установленной продолжительности его рабочего времени, оплачивается по правилам </w:t>
      </w:r>
      <w:hyperlink r:id="rId43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152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РФ, а в случае привлечения к работе в ночное время и выходные и нерабочие праздничные дни - по правилам </w:t>
      </w:r>
      <w:hyperlink r:id="rId4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ст. 154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45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153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 соответственно.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123"/>
      <w:bookmarkEnd w:id="8"/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РАЗМЕРЫ И ПОРЯДОК ВОЗМЕЩЕНИЯ РАБОТНИКУ РАСХОДОВ,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СВЯЗАННЫХ СО СЛУЖЕБНЫМИ КОМАНДИРОВКАМИ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126"/>
      <w:bookmarkEnd w:id="9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7.1. При направлении в командировку (в том числе при ее продлении) работнику возмещаются следующие расходы (</w:t>
      </w:r>
      <w:hyperlink r:id="rId4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168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РФ):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на проезд;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Возмещение расходов, перечисленных в </w:t>
      </w:r>
      <w:hyperlink w:anchor="Par12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производится на основании представленных работником в бухгалтерию документов: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авансового отчета </w:t>
      </w:r>
      <w:hyperlink r:id="rId47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(форма N АО-1)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; бланк формы работник может получить в бухгалтерии);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документов, подтверждающих расходы, связанные со служебной командировкой.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134"/>
      <w:bookmarkEnd w:id="10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7.3.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 (если иное не установлено приказом генерального директора Общества):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железнодорожным транспортом - в вагоне повышенной комфортности, отнесенном к вагонам экономического класса (купейный вагон), с четырехместными купе категории "К" или в вагоне категории "С" с местами для сидения;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воздушным транспортом - в салоне экономического класса;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автомобильным транспортом - в транспорте общего пользования.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Командированному работнику оплачиваются расходы на такси в том случае, если необходимость такого проезда связана со служебной командировкой. Возмещение производится в размере фактических расходов.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Командированному работнику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проезд не возмещаются работнику, если они были произведены офис-менеджером при покупке проездных документов в соответствии с </w:t>
      </w:r>
      <w:hyperlink w:anchor="Par4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генеральным директором Общества могут быть приобретены проездные билеты более высокой категории, чем это установлено в </w:t>
      </w:r>
      <w:hyperlink w:anchor="Par13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 карты).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Если авиабилет выписан на иностранном языке, для подтверждения расходов на проезд необходимо перевести на русский язык следующие реквизиты билета: Ф.И.О. пассажира, направление, номер рейса, дату 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Переводить на русский язык электронный авиабилет не требуется.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7.6. 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железнодорожным транспортом - в купейном вагоне поезда;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воздушным транспортом - в салоне экономического класса;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автомобильным транспортом - в автобусе общего типа.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7.7. 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в размере фактических расходов командированного работника.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Данные расходы не возмещаются работнику в следующих случаях: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они были произведены офис-менеджером при бронировании гостиничного номера в соответствии с </w:t>
      </w:r>
      <w:hyperlink w:anchor="Par4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2.3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если жилое помещение предоставляется бесплатно.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Бронируя гостиничный номер самостоятельно, работник вправе выбрать из предлагаемых условий проживания однокомнатный (одноместный) номер.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7.8.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следующих размерах: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- 700 руб. - при направлении в служебную командировку по территории РФ;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- 2500 руб. - при направлении в командировку за пределы территории РФ.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7.9. Иные расходы, подлежащие возмещению.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Иные расходы в связи с командировкой, не указанные в настоящем пункте,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168"/>
      <w:bookmarkEnd w:id="11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7.10. Остаток денежных средств от денежного аванса свыше суммы, использованной согласно авансовому отчету </w:t>
      </w:r>
      <w:hyperlink r:id="rId4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(форма N АО-1)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, подлежит возвращению работником в кассу в той валюте, в которой был выдан денежный аванс, не позднее трех рабочих дней после утверждения авансового отчета, но не позднее 10 рабочих дней после возвращения из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7.11. В случае невозвращения работником остатка средств от денежного аванса в срок, определенный в </w:t>
      </w:r>
      <w:hyperlink w:anchor="Par16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7.10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работодатель на основании </w:t>
      </w:r>
      <w:hyperlink r:id="rId49" w:history="1">
        <w:proofErr w:type="spellStart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</w:t>
        </w:r>
        <w:proofErr w:type="spellEnd"/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 ч. 2 ст. 137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 вправе удержать из заработной платы работника данную сумму с учетом предельной суммы удержания, установленной </w:t>
      </w:r>
      <w:hyperlink r:id="rId50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138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 РФ.</w:t>
      </w:r>
    </w:p>
    <w:p w:rsidR="00552747" w:rsidRPr="00A62AA8" w:rsidRDefault="00552747" w:rsidP="00A62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2747" w:rsidRPr="00A62AA8" w:rsidSect="00BC3C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B9"/>
    <w:rsid w:val="002237E3"/>
    <w:rsid w:val="002E1DB0"/>
    <w:rsid w:val="00552747"/>
    <w:rsid w:val="00A62AA8"/>
    <w:rsid w:val="00C93CB9"/>
    <w:rsid w:val="00E024DF"/>
    <w:rsid w:val="00E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638E03A94B85A3F56E5F1027D9D9AEE1EE3C8A64E15C4D2B4C7900A6391BB3654B279D10F49855E9A3DF1C375366AFA22745AD4C2A22EEPA76N" TargetMode="External"/><Relationship Id="rId18" Type="http://schemas.openxmlformats.org/officeDocument/2006/relationships/hyperlink" Target="consultantplus://offline/ref=1E638E03A94B85A3F56E5F1027D9D9AEE1EE3C8A64E15C4D2B4C7900A6391BB3654B279D10F39F5BBBF9CF187E0763B0AA3D5BAB522AP270N" TargetMode="External"/><Relationship Id="rId26" Type="http://schemas.openxmlformats.org/officeDocument/2006/relationships/hyperlink" Target="consultantplus://offline/ref=1E638E03A94B85A3F56E431020D9D9AEE1E63D8A65E8014723157502A13644B6625A279D18EB9E54F1AA8B4FP771N" TargetMode="External"/><Relationship Id="rId39" Type="http://schemas.openxmlformats.org/officeDocument/2006/relationships/hyperlink" Target="consultantplus://offline/ref=1E638E03A94B85A3F56E5F1027D9D9AEE3EE368C6FE75C4D2B4C7900A6391BB3654B279D10F59E50E6A3DF1C375366AFA22745AD4C2A22EEPA7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638E03A94B85A3F56E5F1027D9D9AEE1EE3C8A64E15C4D2B4C7900A6391BB3654B279E19F7975BBBF9CF187E0763B0AA3D5BAB522AP270N" TargetMode="External"/><Relationship Id="rId34" Type="http://schemas.openxmlformats.org/officeDocument/2006/relationships/hyperlink" Target="consultantplus://offline/ref=1E638E03A94B85A3F56E431020D9D9AEE6E73EDD30B75A1A741C7F55F47945EA2707349C14EB9C50EDPA7AN" TargetMode="External"/><Relationship Id="rId42" Type="http://schemas.openxmlformats.org/officeDocument/2006/relationships/hyperlink" Target="consultantplus://offline/ref=1E638E03A94B85A3F56E5F1027D9D9AEE1EE3C8A64E15C4D2B4C7900A6391BB3654B279919F29504BEECDE40720E75AEAE2747A950P27AN" TargetMode="External"/><Relationship Id="rId47" Type="http://schemas.openxmlformats.org/officeDocument/2006/relationships/hyperlink" Target="consultantplus://offline/ref=1E638E03A94B85A3F56E431020D9D9AEE4E4358B67B50B4F7A197705AE6941A373022B940EF59A4EEDA889P47FN" TargetMode="External"/><Relationship Id="rId50" Type="http://schemas.openxmlformats.org/officeDocument/2006/relationships/hyperlink" Target="consultantplus://offline/ref=1E638E03A94B85A3F56E5F1027D9D9AEE1EE3C8A64E15C4D2B4C7900A6391BB3654B279D10F59754ECA3DF1C375366AFA22745AD4C2A22EEPA76N" TargetMode="External"/><Relationship Id="rId7" Type="http://schemas.openxmlformats.org/officeDocument/2006/relationships/hyperlink" Target="consultantplus://offline/ref=1E638E03A94B85A3F56E5F1027D9D9AEE1EE3C8A64E15C4D2B4C7900A6391BB3654B279D10F49E56E8A3DF1C375366AFA22745AD4C2A22EEPA76N" TargetMode="External"/><Relationship Id="rId12" Type="http://schemas.openxmlformats.org/officeDocument/2006/relationships/hyperlink" Target="consultantplus://offline/ref=1E638E03A94B85A3F56E5F1027D9D9AEE3E33D896BE15C4D2B4C7900A6391BB3654B279D10F59E55EEA3DF1C375366AFA22745AD4C2A22EEPA76N" TargetMode="External"/><Relationship Id="rId17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5" Type="http://schemas.openxmlformats.org/officeDocument/2006/relationships/hyperlink" Target="consultantplus://offline/ref=1E638E03A94B85A3F56E431020D9D9AEE1E63D896CE8014723157502A13644B6625A279D18EB9E54F1AA8B4FP771N" TargetMode="External"/><Relationship Id="rId33" Type="http://schemas.openxmlformats.org/officeDocument/2006/relationships/hyperlink" Target="consultantplus://offline/ref=1E638E03A94B85A3F56E431020D9D9AEE4E4358B67B50B4F7A197705AE6941A373022B940EF59A4EEDA889P47FN" TargetMode="External"/><Relationship Id="rId38" Type="http://schemas.openxmlformats.org/officeDocument/2006/relationships/hyperlink" Target="consultantplus://offline/ref=1E638E03A94B85A3F56E5F1027D9D9AEE1EE3C8A64E15C4D2B4C7900A6391BB3774B7F9111FD8050EBB6894D71P074N" TargetMode="External"/><Relationship Id="rId46" Type="http://schemas.openxmlformats.org/officeDocument/2006/relationships/hyperlink" Target="consultantplus://offline/ref=1E638E03A94B85A3F56E5F1027D9D9AEE1EE3C8A64E15C4D2B4C7900A6391BB3654B279D10F49E56E8A3DF1C375366AFA22745AD4C2A22EEPA7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0" Type="http://schemas.openxmlformats.org/officeDocument/2006/relationships/hyperlink" Target="consultantplus://offline/ref=1E638E03A94B85A3F56E5F1027D9D9AEE3E33D896BE15C4D2B4C7900A6391BB3654B279D10F59E55EDA3DF1C375366AFA22745AD4C2A22EEPA76N" TargetMode="External"/><Relationship Id="rId29" Type="http://schemas.openxmlformats.org/officeDocument/2006/relationships/hyperlink" Target="consultantplus://offline/ref=1E638E03A94B85A3F56E431020D9D9AEE1E63D8A65E8014723157502A13644B6625A279D18EB9E54F1AA8B4FP771N" TargetMode="External"/><Relationship Id="rId41" Type="http://schemas.openxmlformats.org/officeDocument/2006/relationships/hyperlink" Target="consultantplus://offline/ref=1E638E03A94B85A3F56E5F1027D9D9AEE1EE3C8A64E15C4D2B4C7900A6391BB3654B279D10F59950EBA3DF1C375366AFA22745AD4C2A22EEPA7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8E03A94B85A3F56E5F1027D9D9AEE1EE3C8A64E15C4D2B4C7900A6391BB3654B279D10F49E54E8A3DF1C375366AFA22745AD4C2A22EEPA76N" TargetMode="External"/><Relationship Id="rId11" Type="http://schemas.openxmlformats.org/officeDocument/2006/relationships/hyperlink" Target="consultantplus://offline/ref=1E638E03A94B85A3F56E5F1027D9D9AEE1EE3C8A64E15C4D2B4C7900A6391BB3654B279D10F49853EFA3DF1C375366AFA22745AD4C2A22EEPA76N" TargetMode="External"/><Relationship Id="rId24" Type="http://schemas.openxmlformats.org/officeDocument/2006/relationships/hyperlink" Target="consultantplus://offline/ref=1E638E03A94B85A3F56E431020D9D9AEE1E63D8A65E8014723157502A13644B6625A279D18EB9E54F1AA8B4FP771N" TargetMode="External"/><Relationship Id="rId32" Type="http://schemas.openxmlformats.org/officeDocument/2006/relationships/hyperlink" Target="consultantplus://offline/ref=1E638E03A94B85A3F56E431020D9D9AEE4E4358B67B50B4F7A197705AE6941A373022B940EF59A4EEDA889P47FN" TargetMode="External"/><Relationship Id="rId37" Type="http://schemas.openxmlformats.org/officeDocument/2006/relationships/hyperlink" Target="consultantplus://offline/ref=1E638E03A94B85A3F56E431020D9D9AEE1E63D896CE8014723157502A13644B6625A279D18EB9E54F1AA8B4FP771N" TargetMode="External"/><Relationship Id="rId40" Type="http://schemas.openxmlformats.org/officeDocument/2006/relationships/hyperlink" Target="consultantplus://offline/ref=1E638E03A94B85A3F56E5F1027D9D9AEE1EE3C8A64E15C4D2B4C7900A6391BB3654B279916F29504BEECDE40720E75AEAE2747A950P27AN" TargetMode="External"/><Relationship Id="rId45" Type="http://schemas.openxmlformats.org/officeDocument/2006/relationships/hyperlink" Target="consultantplus://offline/ref=1E638E03A94B85A3F56E5F1027D9D9AEE1EE3C8A64E15C4D2B4C7900A6391BB3654B279B11F09504BEECDE40720E75AEAE2747A950P27AN" TargetMode="External"/><Relationship Id="rId5" Type="http://schemas.openxmlformats.org/officeDocument/2006/relationships/hyperlink" Target="consultantplus://offline/ref=1E638E03A94B85A3F56E5F1027D9D9AEE1EE3C8A64E15C4D2B4C7900A6391BB3654B279D12FC9504BEECDE40720E75AEAE2747A950P27AN" TargetMode="External"/><Relationship Id="rId15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3" Type="http://schemas.openxmlformats.org/officeDocument/2006/relationships/hyperlink" Target="consultantplus://offline/ref=1E638E03A94B85A3F56E5F1027D9D9AEE1EE3C8A64E15C4D2B4C7900A6391BB3654B279D10F49C53EBA3DF1C375366AFA22745AD4C2A22EEPA76N" TargetMode="External"/><Relationship Id="rId28" Type="http://schemas.openxmlformats.org/officeDocument/2006/relationships/hyperlink" Target="consultantplus://offline/ref=1E638E03A94B85A3F56E5F1027D9D9AEE1EE3C8A64E15C4D2B4C7900A6391BB3654B279919F29504BEECDE40720E75AEAE2747A950P27AN" TargetMode="External"/><Relationship Id="rId36" Type="http://schemas.openxmlformats.org/officeDocument/2006/relationships/hyperlink" Target="consultantplus://offline/ref=1E638E03A94B85A3F56E431020D9D9AEE1E63D8A65E8014723157502A13644B6625A279D18EB9E54F1AA8B4FP771N" TargetMode="External"/><Relationship Id="rId49" Type="http://schemas.openxmlformats.org/officeDocument/2006/relationships/hyperlink" Target="consultantplus://offline/ref=1E638E03A94B85A3F56E5F1027D9D9AEE1EE3C8A64E15C4D2B4C7900A6391BB3654B279D10F59753EAA3DF1C375366AFA22745AD4C2A22EEPA76N" TargetMode="External"/><Relationship Id="rId10" Type="http://schemas.openxmlformats.org/officeDocument/2006/relationships/hyperlink" Target="consultantplus://offline/ref=1E638E03A94B85A3F56E431020D9D9AEE4E4358B67B50B4F7A197705AE6941A373022B940EF59A4EEDA889P47FN" TargetMode="External"/><Relationship Id="rId19" Type="http://schemas.openxmlformats.org/officeDocument/2006/relationships/hyperlink" Target="consultantplus://offline/ref=1E638E03A94B85A3F56E5F1027D9D9AEE1EE3C8A64E15C4D2B4C7900A6391BB3654B279D10F49854EBA3DF1C375366AFA22745AD4C2A22EEPA76N" TargetMode="External"/><Relationship Id="rId31" Type="http://schemas.openxmlformats.org/officeDocument/2006/relationships/hyperlink" Target="consultantplus://offline/ref=1E638E03A94B85A3F56E431020D9D9AEE5E2338264E8014723157502A13644B6625A279D18EB9E54F1AA8B4FP771N" TargetMode="External"/><Relationship Id="rId44" Type="http://schemas.openxmlformats.org/officeDocument/2006/relationships/hyperlink" Target="consultantplus://offline/ref=1E638E03A94B85A3F56E5F1027D9D9AEE1EE3C8A64E15C4D2B4C7900A6391BB3654B279D10F49E50E7A3DF1C375366AFA22745AD4C2A22EEPA76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38E03A94B85A3F56E5F1027D9D9AEE1E03D8969E45C4D2B4C7900A6391BB3774B7F9111FD8050EBB6894D71P074N" TargetMode="External"/><Relationship Id="rId14" Type="http://schemas.openxmlformats.org/officeDocument/2006/relationships/hyperlink" Target="consultantplus://offline/ref=1E638E03A94B85A3F56E5F1027D9D9AEE3E33D896BE15C4D2B4C7900A6391BB3654B279D10F59E55EEA3DF1C375366AFA22745AD4C2A22EEPA76N" TargetMode="External"/><Relationship Id="rId22" Type="http://schemas.openxmlformats.org/officeDocument/2006/relationships/hyperlink" Target="consultantplus://offline/ref=1E638E03A94B85A3F56E5F1027D9D9AEE6E7368E6EE45C4D2B4C7900A6391BB3654B279F13F09504BEECDE40720E75AEAE2747A950P27AN" TargetMode="External"/><Relationship Id="rId27" Type="http://schemas.openxmlformats.org/officeDocument/2006/relationships/hyperlink" Target="consultantplus://offline/ref=1E638E03A94B85A3F56E431020D9D9AEE1E63D896CE8014723157502A13644B6625A279D18EB9E54F1AA8B4FP771N" TargetMode="External"/><Relationship Id="rId30" Type="http://schemas.openxmlformats.org/officeDocument/2006/relationships/hyperlink" Target="consultantplus://offline/ref=1E638E03A94B85A3F56E431020D9D9AEE1E63D896CE8014723157502A13644B6625A279D18EB9E54F1AA8B4FP771N" TargetMode="External"/><Relationship Id="rId35" Type="http://schemas.openxmlformats.org/officeDocument/2006/relationships/hyperlink" Target="consultantplus://offline/ref=1E638E03A94B85A3F56E431020D9D9AEE5E2338264E8014723157502A13644B6625A279D18EB9E54F1AA8B4FP771N" TargetMode="External"/><Relationship Id="rId43" Type="http://schemas.openxmlformats.org/officeDocument/2006/relationships/hyperlink" Target="consultantplus://offline/ref=1E638E03A94B85A3F56E5F1027D9D9AEE1EE3C8A64E15C4D2B4C7900A6391BB3654B279B11F79504BEECDE40720E75AEAE2747A950P27AN" TargetMode="External"/><Relationship Id="rId48" Type="http://schemas.openxmlformats.org/officeDocument/2006/relationships/hyperlink" Target="consultantplus://offline/ref=1E638E03A94B85A3F56E431020D9D9AEE4E4358B67B50B4F7A197705AE6941A373022B940EF59A4EEDA889P47FN" TargetMode="External"/><Relationship Id="rId8" Type="http://schemas.openxmlformats.org/officeDocument/2006/relationships/hyperlink" Target="consultantplus://offline/ref=1E638E03A94B85A3F56E5F1027D9D9AEE3EE368C6FE75C4D2B4C7900A6391BB3774B7F9111FD8050EBB6894D71P074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4997</Words>
  <Characters>30138</Characters>
  <Application>Microsoft Office Word</Application>
  <DocSecurity>0</DocSecurity>
  <Lines>669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2024-11-08T13:10:00Z</dcterms:created>
  <dcterms:modified xsi:type="dcterms:W3CDTF">2024-11-08T13:10:00Z</dcterms:modified>
</cp:coreProperties>
</file>