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9108" w14:textId="77777777" w:rsidR="002A15F7" w:rsidRDefault="002A15F7" w:rsidP="002A15F7"/>
    <w:p w14:paraId="6EE13E18" w14:textId="77777777" w:rsidR="002A15F7" w:rsidRPr="002A15F7" w:rsidRDefault="002A15F7" w:rsidP="002A15F7">
      <w:r w:rsidRPr="002A15F7">
        <w:t xml:space="preserve">Документ </w:t>
      </w:r>
      <w:r w:rsidRPr="002A15F7">
        <w:rPr>
          <w:b/>
          <w:bCs/>
        </w:rPr>
        <w:t>Исполнительный лист</w:t>
      </w:r>
      <w:r w:rsidRPr="002A15F7">
        <w:t>:</w:t>
      </w:r>
    </w:p>
    <w:p w14:paraId="5218139B" w14:textId="77777777" w:rsidR="002A15F7" w:rsidRPr="002A15F7" w:rsidRDefault="002A15F7" w:rsidP="002A15F7">
      <w:pPr>
        <w:numPr>
          <w:ilvl w:val="0"/>
          <w:numId w:val="3"/>
        </w:numPr>
      </w:pPr>
      <w:r w:rsidRPr="002A15F7">
        <w:t>Зарплата и кадры – Зарплата – Исполнительные листы – кнопка Создать.</w:t>
      </w:r>
    </w:p>
    <w:p w14:paraId="00B508F0" w14:textId="77777777" w:rsidR="002A15F7" w:rsidRPr="002A15F7" w:rsidRDefault="002A15F7" w:rsidP="002A15F7">
      <w:r w:rsidRPr="002A15F7">
        <w:t>Создает правило по удержанию из заработной платы в пользу третьего лица или государства суммы по исполнительному документу:</w:t>
      </w:r>
    </w:p>
    <w:p w14:paraId="3C249AAE" w14:textId="77777777" w:rsidR="002A15F7" w:rsidRPr="002A15F7" w:rsidRDefault="002A15F7" w:rsidP="002A15F7">
      <w:pPr>
        <w:numPr>
          <w:ilvl w:val="0"/>
          <w:numId w:val="4"/>
        </w:numPr>
      </w:pPr>
      <w:r w:rsidRPr="002A15F7">
        <w:t>период удержания;</w:t>
      </w:r>
    </w:p>
    <w:p w14:paraId="634EE797" w14:textId="77777777" w:rsidR="002A15F7" w:rsidRPr="002A15F7" w:rsidRDefault="002A15F7" w:rsidP="002A15F7">
      <w:pPr>
        <w:numPr>
          <w:ilvl w:val="0"/>
          <w:numId w:val="4"/>
        </w:numPr>
      </w:pPr>
      <w:r w:rsidRPr="002A15F7">
        <w:t>способ расчета (фиксированной суммой, процентом, долей).</w:t>
      </w:r>
    </w:p>
    <w:p w14:paraId="0A9371F1" w14:textId="1D528D3E" w:rsidR="002A15F7" w:rsidRPr="002A15F7" w:rsidRDefault="002A15F7" w:rsidP="002A15F7">
      <w:r w:rsidRPr="002A15F7">
        <w:t xml:space="preserve">Чтобы удержанные суммы перечислить на счет подразделения ФССП, занесите этот орган исполнительного производства в справочник Контрагенты (раздел </w:t>
      </w:r>
      <w:r w:rsidRPr="002A15F7">
        <w:rPr>
          <w:b/>
          <w:bCs/>
        </w:rPr>
        <w:t>Справочники</w:t>
      </w:r>
      <w:r w:rsidRPr="002A15F7">
        <w:t>) в обычном порядке.</w:t>
      </w:r>
    </w:p>
    <w:p w14:paraId="5586ED89" w14:textId="48D33C06" w:rsidR="002A15F7" w:rsidRPr="002A15F7" w:rsidRDefault="002A15F7" w:rsidP="002A15F7">
      <w:r w:rsidRPr="002A15F7">
        <w:drawing>
          <wp:inline distT="0" distB="0" distL="0" distR="0" wp14:anchorId="788FA4E7" wp14:editId="4F13E208">
            <wp:extent cx="5940425" cy="3812540"/>
            <wp:effectExtent l="0" t="0" r="3175" b="0"/>
            <wp:docPr id="1053111248" name="Рисунок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38972" w14:textId="77777777" w:rsidR="002A15F7" w:rsidRPr="002A15F7" w:rsidRDefault="002A15F7" w:rsidP="002A15F7">
      <w:r w:rsidRPr="002A15F7">
        <w:t xml:space="preserve">Укажите в графе </w:t>
      </w:r>
      <w:r w:rsidRPr="002A15F7">
        <w:rPr>
          <w:b/>
          <w:bCs/>
        </w:rPr>
        <w:t>Государственный орган</w:t>
      </w:r>
      <w:r w:rsidRPr="002A15F7">
        <w:t xml:space="preserve"> — </w:t>
      </w:r>
      <w:r w:rsidRPr="002A15F7">
        <w:rPr>
          <w:b/>
          <w:bCs/>
        </w:rPr>
        <w:t>Прочий</w:t>
      </w:r>
      <w:r w:rsidRPr="002A15F7">
        <w:t xml:space="preserve"> и заполните банковские реквизиты, указанные в исполнительном листе.</w:t>
      </w:r>
    </w:p>
    <w:p w14:paraId="5DBEE3B5" w14:textId="77777777" w:rsidR="002A15F7" w:rsidRPr="002A15F7" w:rsidRDefault="002A15F7" w:rsidP="002A15F7">
      <w:pPr>
        <w:rPr>
          <w:b/>
          <w:bCs/>
        </w:rPr>
      </w:pPr>
      <w:r w:rsidRPr="002A15F7">
        <w:rPr>
          <w:b/>
          <w:bCs/>
        </w:rPr>
        <w:t>Как закрыть исполнительный лист в 1С 8.3</w:t>
      </w:r>
    </w:p>
    <w:p w14:paraId="7F3288CB" w14:textId="77777777" w:rsidR="002A15F7" w:rsidRPr="002A15F7" w:rsidRDefault="002A15F7" w:rsidP="002A15F7">
      <w:r w:rsidRPr="002A15F7">
        <w:t>В программе удержания по исполнительному листу прекратятся автоматически:</w:t>
      </w:r>
    </w:p>
    <w:p w14:paraId="50B6BF1E" w14:textId="77777777" w:rsidR="002A15F7" w:rsidRPr="002A15F7" w:rsidRDefault="002A15F7" w:rsidP="002A15F7">
      <w:pPr>
        <w:numPr>
          <w:ilvl w:val="0"/>
          <w:numId w:val="1"/>
        </w:numPr>
      </w:pPr>
      <w:r w:rsidRPr="002A15F7">
        <w:t>при увольнении работника;</w:t>
      </w:r>
    </w:p>
    <w:p w14:paraId="0DCEC6FB" w14:textId="77777777" w:rsidR="002A15F7" w:rsidRPr="002A15F7" w:rsidRDefault="002A15F7" w:rsidP="002A15F7">
      <w:pPr>
        <w:numPr>
          <w:ilvl w:val="0"/>
          <w:numId w:val="1"/>
        </w:numPr>
      </w:pPr>
      <w:r w:rsidRPr="002A15F7">
        <w:t xml:space="preserve">после указанной в документе </w:t>
      </w:r>
      <w:r w:rsidRPr="002A15F7">
        <w:rPr>
          <w:b/>
          <w:bCs/>
        </w:rPr>
        <w:t>Исполнительный лист</w:t>
      </w:r>
      <w:r w:rsidRPr="002A15F7">
        <w:t xml:space="preserve"> даты.</w:t>
      </w:r>
    </w:p>
    <w:p w14:paraId="50B43FEF" w14:textId="489A24F5" w:rsidR="002A15F7" w:rsidRPr="002A15F7" w:rsidRDefault="002A15F7" w:rsidP="002A15F7">
      <w:r w:rsidRPr="002A15F7">
        <w:lastRenderedPageBreak/>
        <w:drawing>
          <wp:inline distT="0" distB="0" distL="0" distR="0" wp14:anchorId="39B61832" wp14:editId="41B49A8F">
            <wp:extent cx="5940425" cy="2728595"/>
            <wp:effectExtent l="0" t="0" r="3175" b="0"/>
            <wp:docPr id="14026783" name="Рисунок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88DF" w14:textId="77777777" w:rsidR="002A15F7" w:rsidRPr="002A15F7" w:rsidRDefault="002A15F7" w:rsidP="002A15F7">
      <w:r w:rsidRPr="002A15F7">
        <w:t xml:space="preserve">Если период, в котором заведен </w:t>
      </w:r>
      <w:r w:rsidRPr="002A15F7">
        <w:rPr>
          <w:b/>
          <w:bCs/>
        </w:rPr>
        <w:t>Исполнительный лист</w:t>
      </w:r>
      <w:r w:rsidRPr="002A15F7">
        <w:t>, уже закрыт, указать или изменить дату окончания без его открытия не получится. Автоматического механизма для изменения даты прекращения удержаний в 1С Бухгалтерия 8.3 нет.</w:t>
      </w:r>
    </w:p>
    <w:p w14:paraId="25608CB5" w14:textId="031B7281" w:rsidR="002A15F7" w:rsidRPr="002A15F7" w:rsidRDefault="002A15F7" w:rsidP="002A15F7">
      <w:r w:rsidRPr="002A15F7">
        <w:t xml:space="preserve">Чтобы прекратить взыскание по исполнительному листу, если дата не указана или до ее наступления, создайте документ Операция, введенная вручную (раздел </w:t>
      </w:r>
      <w:r w:rsidRPr="002A15F7">
        <w:rPr>
          <w:b/>
          <w:bCs/>
        </w:rPr>
        <w:t>Операции</w:t>
      </w:r>
      <w:r w:rsidRPr="002A15F7">
        <w:t>).</w:t>
      </w:r>
    </w:p>
    <w:p w14:paraId="0402D05A" w14:textId="305406DD" w:rsidR="002A15F7" w:rsidRPr="002A15F7" w:rsidRDefault="002A15F7" w:rsidP="002A15F7">
      <w:r w:rsidRPr="002A15F7">
        <w:drawing>
          <wp:inline distT="0" distB="0" distL="0" distR="0" wp14:anchorId="19CB0DC2" wp14:editId="2AAC5560">
            <wp:extent cx="5940425" cy="1846580"/>
            <wp:effectExtent l="0" t="0" r="3175" b="1270"/>
            <wp:docPr id="2060852234" name="Рисунок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FC2F1" w14:textId="77777777" w:rsidR="002A15F7" w:rsidRPr="002A15F7" w:rsidRDefault="002A15F7" w:rsidP="002A15F7">
      <w:r w:rsidRPr="002A15F7">
        <w:t xml:space="preserve">По кнопке Еще — Выбор регистров добавьте регистр сведений </w:t>
      </w:r>
      <w:r w:rsidRPr="002A15F7">
        <w:rPr>
          <w:b/>
          <w:bCs/>
        </w:rPr>
        <w:t>Плановые удержания</w:t>
      </w:r>
      <w:r w:rsidRPr="002A15F7">
        <w:t xml:space="preserve">, заполните данные нужного исполнительного листа и в </w:t>
      </w:r>
      <w:proofErr w:type="gramStart"/>
      <w:r w:rsidRPr="002A15F7">
        <w:t xml:space="preserve">графе </w:t>
      </w:r>
      <w:r w:rsidRPr="002A15F7">
        <w:rPr>
          <w:b/>
          <w:bCs/>
        </w:rPr>
        <w:t>Действует</w:t>
      </w:r>
      <w:proofErr w:type="gramEnd"/>
      <w:r w:rsidRPr="002A15F7">
        <w:rPr>
          <w:b/>
          <w:bCs/>
        </w:rPr>
        <w:t xml:space="preserve"> до</w:t>
      </w:r>
      <w:r w:rsidRPr="002A15F7">
        <w:t xml:space="preserve"> укажите новую дату окончания удержаний.</w:t>
      </w:r>
    </w:p>
    <w:p w14:paraId="40E684DF" w14:textId="39C03D15" w:rsidR="002A15F7" w:rsidRPr="002A15F7" w:rsidRDefault="002A15F7" w:rsidP="002A15F7">
      <w:r w:rsidRPr="002A15F7">
        <w:drawing>
          <wp:inline distT="0" distB="0" distL="0" distR="0" wp14:anchorId="1DDB8BEB" wp14:editId="5518F6C8">
            <wp:extent cx="5940425" cy="1089025"/>
            <wp:effectExtent l="0" t="0" r="3175" b="0"/>
            <wp:docPr id="1369787077" name="Рисунок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3973" w14:textId="77777777" w:rsidR="002A15F7" w:rsidRPr="002A15F7" w:rsidRDefault="002A15F7" w:rsidP="002A15F7">
      <w:r w:rsidRPr="002A15F7">
        <w:t>Посмотреть, что именно внести в строку в этом документе, можно через:</w:t>
      </w:r>
    </w:p>
    <w:p w14:paraId="799CD3D4" w14:textId="77777777" w:rsidR="002A15F7" w:rsidRPr="002A15F7" w:rsidRDefault="002A15F7" w:rsidP="002A15F7">
      <w:pPr>
        <w:numPr>
          <w:ilvl w:val="0"/>
          <w:numId w:val="2"/>
        </w:numPr>
      </w:pPr>
      <w:r w:rsidRPr="002A15F7">
        <w:t>Все функции — Регистры сведений — Плановые удержания;</w:t>
      </w:r>
    </w:p>
    <w:p w14:paraId="1077712B" w14:textId="4FF201C8" w:rsidR="002A15F7" w:rsidRPr="002A15F7" w:rsidRDefault="002A15F7" w:rsidP="002A15F7">
      <w:pPr>
        <w:numPr>
          <w:ilvl w:val="0"/>
          <w:numId w:val="2"/>
        </w:numPr>
      </w:pPr>
      <w:r w:rsidRPr="002A15F7">
        <w:t xml:space="preserve">Универсальный отчет по регистру сведений </w:t>
      </w:r>
      <w:r w:rsidRPr="002A15F7">
        <w:rPr>
          <w:b/>
          <w:bCs/>
        </w:rPr>
        <w:t>Плановые удержания</w:t>
      </w:r>
      <w:r w:rsidRPr="002A15F7">
        <w:t>.</w:t>
      </w:r>
    </w:p>
    <w:p w14:paraId="513D298E" w14:textId="6EDEF986" w:rsidR="002A15F7" w:rsidRPr="002A15F7" w:rsidRDefault="002A15F7" w:rsidP="002A15F7">
      <w:r w:rsidRPr="002A15F7">
        <w:t>С указанной даты удержания не будут отражаться в документе Начисление зарплаты.</w:t>
      </w:r>
    </w:p>
    <w:p w14:paraId="5168E50A" w14:textId="77777777" w:rsidR="001D22DE" w:rsidRDefault="001D22DE"/>
    <w:sectPr w:rsidR="001D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04E4D"/>
    <w:multiLevelType w:val="multilevel"/>
    <w:tmpl w:val="35C4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E1651"/>
    <w:multiLevelType w:val="multilevel"/>
    <w:tmpl w:val="CD98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D0EB2"/>
    <w:multiLevelType w:val="multilevel"/>
    <w:tmpl w:val="CAA0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860BE"/>
    <w:multiLevelType w:val="multilevel"/>
    <w:tmpl w:val="4B1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386062">
    <w:abstractNumId w:val="0"/>
  </w:num>
  <w:num w:numId="2" w16cid:durableId="77287704">
    <w:abstractNumId w:val="1"/>
  </w:num>
  <w:num w:numId="3" w16cid:durableId="901140287">
    <w:abstractNumId w:val="2"/>
  </w:num>
  <w:num w:numId="4" w16cid:durableId="72321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19"/>
    <w:rsid w:val="001D22DE"/>
    <w:rsid w:val="00274919"/>
    <w:rsid w:val="002A15F7"/>
    <w:rsid w:val="00A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126"/>
  <w15:chartTrackingRefBased/>
  <w15:docId w15:val="{2FBBDF82-7289-4289-881A-91358F41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5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1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hexpert8.ru/wp-content/uploads/2021/07/image003-11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uhexpert8.ru/wp-content/uploads/2021/07/image005-10.png" TargetMode="External"/><Relationship Id="rId5" Type="http://schemas.openxmlformats.org/officeDocument/2006/relationships/hyperlink" Target="https://buhexpert8.ru/wp-content/uploads/2021/07/image002-11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buhexpert8.ru/wp-content/uploads/2021/07/image004-10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3</cp:revision>
  <dcterms:created xsi:type="dcterms:W3CDTF">2024-10-16T14:07:00Z</dcterms:created>
  <dcterms:modified xsi:type="dcterms:W3CDTF">2024-10-16T14:09:00Z</dcterms:modified>
</cp:coreProperties>
</file>