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A3" w:rsidRDefault="006D5F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</w:t>
      </w:r>
      <w:r w:rsidR="003F31F1">
        <w:rPr>
          <w:rFonts w:ascii="Times New Roman" w:hAnsi="Times New Roman" w:cs="Times New Roman"/>
          <w:b/>
          <w:sz w:val="24"/>
          <w:szCs w:val="24"/>
        </w:rPr>
        <w:t>иченной ответственностью «Луч»</w:t>
      </w:r>
    </w:p>
    <w:p w:rsidR="000409A3" w:rsidRDefault="003F31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№10</w:t>
      </w:r>
    </w:p>
    <w:p w:rsidR="000409A3" w:rsidRDefault="006D5F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учетной политики на 202</w:t>
      </w:r>
      <w:r w:rsidR="00116F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09A3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           </w:t>
      </w:r>
      <w:r w:rsidR="006D5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05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7C6152">
        <w:rPr>
          <w:rFonts w:ascii="Times New Roman" w:hAnsi="Times New Roman" w:cs="Times New Roman"/>
          <w:sz w:val="24"/>
          <w:szCs w:val="24"/>
        </w:rPr>
        <w:t>декабря 20</w:t>
      </w:r>
      <w:r w:rsidR="00AD3EA4">
        <w:rPr>
          <w:rFonts w:ascii="Times New Roman" w:hAnsi="Times New Roman" w:cs="Times New Roman"/>
          <w:sz w:val="24"/>
          <w:szCs w:val="24"/>
        </w:rPr>
        <w:t>2</w:t>
      </w:r>
      <w:r w:rsidR="00116FED">
        <w:rPr>
          <w:rFonts w:ascii="Times New Roman" w:hAnsi="Times New Roman" w:cs="Times New Roman"/>
          <w:sz w:val="24"/>
          <w:szCs w:val="24"/>
        </w:rPr>
        <w:t>4</w:t>
      </w:r>
      <w:r w:rsidR="006D5F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31F1" w:rsidRDefault="003F31F1" w:rsidP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409A3" w:rsidRPr="003F31F1" w:rsidRDefault="006D5FBE" w:rsidP="003F31F1">
      <w:pPr>
        <w:pStyle w:val="af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Утвердить учетную политику для целей налогообложения на 202</w:t>
      </w:r>
      <w:r w:rsidR="00116FED" w:rsidRPr="003F31F1">
        <w:rPr>
          <w:rFonts w:ascii="Times New Roman" w:hAnsi="Times New Roman" w:cs="Times New Roman"/>
          <w:sz w:val="24"/>
          <w:szCs w:val="24"/>
        </w:rPr>
        <w:t>5</w:t>
      </w:r>
      <w:r w:rsidRPr="003F31F1">
        <w:rPr>
          <w:rFonts w:ascii="Times New Roman" w:hAnsi="Times New Roman" w:cs="Times New Roman"/>
          <w:sz w:val="24"/>
          <w:szCs w:val="24"/>
        </w:rPr>
        <w:t xml:space="preserve"> год (приложение № 1 к приказу).</w:t>
      </w:r>
    </w:p>
    <w:p w:rsidR="000409A3" w:rsidRDefault="006D5FBE">
      <w:pPr>
        <w:pStyle w:val="af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бухгалтерского учета на 202</w:t>
      </w:r>
      <w:r w:rsidR="00116F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2 к приказу).</w:t>
      </w:r>
    </w:p>
    <w:p w:rsidR="000409A3" w:rsidRDefault="003F31F1">
      <w:pPr>
        <w:pStyle w:val="af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5FBE">
        <w:rPr>
          <w:rFonts w:ascii="Times New Roman" w:hAnsi="Times New Roman" w:cs="Times New Roman"/>
          <w:sz w:val="24"/>
          <w:szCs w:val="24"/>
        </w:rPr>
        <w:t>тветственными за выполнение данного приказа, назначить: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Петрову А.</w:t>
      </w:r>
      <w:r w:rsidR="0001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6D5FBE">
        <w:rPr>
          <w:rFonts w:ascii="Times New Roman" w:hAnsi="Times New Roman" w:cs="Times New Roman"/>
          <w:sz w:val="24"/>
          <w:szCs w:val="24"/>
        </w:rPr>
        <w:t xml:space="preserve">, заместителя главного бухгалтера </w:t>
      </w:r>
      <w:r>
        <w:rPr>
          <w:rFonts w:ascii="Times New Roman" w:hAnsi="Times New Roman" w:cs="Times New Roman"/>
          <w:sz w:val="24"/>
          <w:szCs w:val="24"/>
        </w:rPr>
        <w:t>Иванову С. М.</w:t>
      </w:r>
    </w:p>
    <w:p w:rsidR="000409A3" w:rsidRDefault="00040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___________________/</w:t>
      </w:r>
      <w:r w:rsidR="003F31F1">
        <w:rPr>
          <w:rFonts w:ascii="Times New Roman" w:hAnsi="Times New Roman" w:cs="Times New Roman"/>
          <w:sz w:val="24"/>
          <w:szCs w:val="24"/>
        </w:rPr>
        <w:t>Сидоров В. Н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0409A3" w:rsidRDefault="00040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9A3" w:rsidRDefault="006D5F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09A3" w:rsidRDefault="006D5F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3847DF">
        <w:rPr>
          <w:rFonts w:ascii="Times New Roman" w:hAnsi="Times New Roman" w:cs="Times New Roman"/>
          <w:sz w:val="24"/>
          <w:szCs w:val="24"/>
        </w:rPr>
        <w:t>2</w:t>
      </w:r>
      <w:r w:rsidR="003F31F1">
        <w:rPr>
          <w:rFonts w:ascii="Times New Roman" w:hAnsi="Times New Roman" w:cs="Times New Roman"/>
          <w:sz w:val="24"/>
          <w:szCs w:val="24"/>
        </w:rPr>
        <w:t>7</w:t>
      </w:r>
      <w:r w:rsidR="00960C3E">
        <w:rPr>
          <w:rFonts w:ascii="Times New Roman" w:hAnsi="Times New Roman" w:cs="Times New Roman"/>
          <w:sz w:val="24"/>
          <w:szCs w:val="24"/>
        </w:rPr>
        <w:t>.12.2</w:t>
      </w:r>
      <w:r w:rsidR="00116FED">
        <w:rPr>
          <w:rFonts w:ascii="Times New Roman" w:hAnsi="Times New Roman" w:cs="Times New Roman"/>
          <w:sz w:val="24"/>
          <w:szCs w:val="24"/>
        </w:rPr>
        <w:t>4</w:t>
      </w:r>
      <w:r w:rsidR="00011360">
        <w:rPr>
          <w:rFonts w:ascii="Times New Roman" w:hAnsi="Times New Roman" w:cs="Times New Roman"/>
          <w:sz w:val="24"/>
          <w:szCs w:val="24"/>
        </w:rPr>
        <w:t xml:space="preserve"> №10</w:t>
      </w:r>
    </w:p>
    <w:p w:rsidR="000409A3" w:rsidRDefault="00960C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116FED">
        <w:rPr>
          <w:rFonts w:ascii="Times New Roman" w:hAnsi="Times New Roman" w:cs="Times New Roman"/>
          <w:b/>
          <w:sz w:val="24"/>
          <w:szCs w:val="24"/>
        </w:rPr>
        <w:t>5</w:t>
      </w:r>
      <w:r w:rsidR="006D5FBE">
        <w:rPr>
          <w:rFonts w:ascii="Times New Roman" w:hAnsi="Times New Roman" w:cs="Times New Roman"/>
          <w:b/>
          <w:sz w:val="24"/>
          <w:szCs w:val="24"/>
        </w:rPr>
        <w:t xml:space="preserve"> ГОД ДЛЯ ЦЕЛЕЙ НАЛОГООБЛОЖЕНИЯ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Налоговый учет и исчисление налогов ведется отделом «Бухгалтерия», возглавляемым главным бухгалтером.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Налоговый учет ведется автомат</w:t>
      </w:r>
      <w:r w:rsidR="003F31F1">
        <w:rPr>
          <w:rFonts w:ascii="Times New Roman" w:hAnsi="Times New Roman" w:cs="Times New Roman"/>
          <w:sz w:val="24"/>
          <w:szCs w:val="24"/>
        </w:rPr>
        <w:t>изировано при помощи ____________(наименование программы).</w:t>
      </w:r>
    </w:p>
    <w:p w:rsidR="000409A3" w:rsidRDefault="003F31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6D5FBE">
        <w:rPr>
          <w:rFonts w:ascii="Times New Roman" w:hAnsi="Times New Roman" w:cs="Times New Roman"/>
          <w:b/>
          <w:sz w:val="24"/>
          <w:szCs w:val="24"/>
        </w:rPr>
        <w:t xml:space="preserve"> 1. Исчисление НДС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поставкам в адрес покупателей, с которыми заключены договоры на срок, превышающий 3 месяца, </w:t>
      </w:r>
      <w:r w:rsidR="003F31F1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по отгрузкам, осуществляемым с периодичностью не реже </w:t>
      </w:r>
      <w:r w:rsidR="003F31F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раза в месяц, выставляются сводные счета-фактуры. Указанные счета-фактуры выставляются </w:t>
      </w:r>
      <w:r w:rsidR="003F31F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раз в месяц не позднее 5-го числа следующего месяца. В сводном счете-фактуре учитываются все отгрузки, осуществленные в течение месяца, по итогам которого составлен счет-фактура.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организации раздельного учета операций, облагаемых НДС, и операций, не облагаемых НДС, к счету 19 открываются</w:t>
      </w:r>
      <w:r w:rsidR="00011360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субсчета:</w:t>
      </w:r>
    </w:p>
    <w:p w:rsidR="000409A3" w:rsidRPr="003F31F1" w:rsidRDefault="006D5FBE" w:rsidP="003F31F1">
      <w:pPr>
        <w:pStyle w:val="af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19.1 «Входной НДС по облагаемым операциям»;</w:t>
      </w:r>
    </w:p>
    <w:p w:rsidR="000409A3" w:rsidRPr="003F31F1" w:rsidRDefault="006D5FBE" w:rsidP="003F31F1">
      <w:pPr>
        <w:pStyle w:val="af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19.2 «Входной НДС по необлагаемым операциям»;</w:t>
      </w:r>
    </w:p>
    <w:p w:rsidR="000409A3" w:rsidRPr="003F31F1" w:rsidRDefault="006D5FBE" w:rsidP="003F31F1">
      <w:pPr>
        <w:pStyle w:val="af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19.3 «Входной НДС по облагаемым и необлагаемым операциям».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субсчете 19.1 отражаются суммы налога на добавленную стоимость, предъявленные поставщиками товаров (работ, услуг), используе</w:t>
      </w:r>
      <w:r w:rsidR="003F31F1">
        <w:rPr>
          <w:rFonts w:ascii="Times New Roman" w:hAnsi="Times New Roman" w:cs="Times New Roman"/>
          <w:sz w:val="24"/>
          <w:szCs w:val="24"/>
        </w:rPr>
        <w:t>мых в операциях, облагаемых этим налогом.</w:t>
      </w:r>
      <w:r>
        <w:rPr>
          <w:rFonts w:ascii="Times New Roman" w:hAnsi="Times New Roman" w:cs="Times New Roman"/>
          <w:sz w:val="24"/>
          <w:szCs w:val="24"/>
        </w:rPr>
        <w:t xml:space="preserve"> Данные суммы принимаются к вычету в полном объеме.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субсчете 19.2 отражаются суммы налога на добавленную стоимость, предъявленные поставщиками товаров (работ, услуг), используемых в операциях, необлагаемых</w:t>
      </w:r>
      <w:r w:rsidR="003F31F1">
        <w:rPr>
          <w:rFonts w:ascii="Times New Roman" w:hAnsi="Times New Roman" w:cs="Times New Roman"/>
          <w:sz w:val="24"/>
          <w:szCs w:val="24"/>
        </w:rPr>
        <w:t xml:space="preserve"> этим налогом</w:t>
      </w:r>
      <w:r>
        <w:rPr>
          <w:rFonts w:ascii="Times New Roman" w:hAnsi="Times New Roman" w:cs="Times New Roman"/>
          <w:sz w:val="24"/>
          <w:szCs w:val="24"/>
        </w:rPr>
        <w:t>. Данные суммы учитываются в стоимости приобретенных товаров (работ, услуг).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субсчете 19.3 отражаются суммы налога на добавленную стоимость, предъявленные поставщиками товаров (работ, услуг), используемых в операциях, как облагаемых, так и не облагаемых НДС, и относящихся к косвенным расходам.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Данные суммы делятся на </w:t>
      </w:r>
      <w:r w:rsidR="003F31F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части. Первая часть принимается к вычету, вторая часть учитывается в стоимости приобретенных товаров (работ, услуг). Размер первой части определяется пропорционально выручке от реализации облагаемого НДС товара в общем показателе выручки от реализации всех товаров (как облагаемых, так и не облагаемых НДС). Указанная пропорция рассчитывается по итогам налогового периода (квартала).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выручки принимаются с учетом НДС, предъявленного покупателям.</w:t>
      </w:r>
    </w:p>
    <w:p w:rsidR="000409A3" w:rsidRDefault="003F31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6D5FBE">
        <w:rPr>
          <w:rFonts w:ascii="Times New Roman" w:hAnsi="Times New Roman" w:cs="Times New Roman"/>
          <w:b/>
          <w:sz w:val="24"/>
          <w:szCs w:val="24"/>
        </w:rPr>
        <w:t xml:space="preserve"> 2. Исчисление налога на прибыль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Налоговый учет ведется в следующих регистрах:</w:t>
      </w:r>
    </w:p>
    <w:p w:rsidR="003F31F1" w:rsidRDefault="006D5FBE" w:rsidP="003F31F1">
      <w:pPr>
        <w:pStyle w:val="af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«Расходы прямые»;</w:t>
      </w:r>
    </w:p>
    <w:p w:rsidR="003F31F1" w:rsidRDefault="003F31F1" w:rsidP="003F31F1">
      <w:pPr>
        <w:pStyle w:val="af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 xml:space="preserve"> </w:t>
      </w:r>
      <w:r w:rsidR="006D5FBE" w:rsidRPr="003F31F1">
        <w:rPr>
          <w:rFonts w:ascii="Times New Roman" w:hAnsi="Times New Roman" w:cs="Times New Roman"/>
          <w:sz w:val="24"/>
          <w:szCs w:val="24"/>
        </w:rPr>
        <w:t>«Расходы косвенные»;</w:t>
      </w:r>
    </w:p>
    <w:p w:rsidR="003F31F1" w:rsidRDefault="006D5FBE" w:rsidP="003F31F1">
      <w:pPr>
        <w:pStyle w:val="af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«Выручка по операциям, облагаемым НДС»;</w:t>
      </w:r>
    </w:p>
    <w:p w:rsidR="003F31F1" w:rsidRDefault="006D5FBE" w:rsidP="003F31F1">
      <w:pPr>
        <w:pStyle w:val="af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«Выручка по операциям, необлагаемым НДС»;</w:t>
      </w:r>
    </w:p>
    <w:p w:rsidR="000409A3" w:rsidRPr="003F31F1" w:rsidRDefault="006D5FBE" w:rsidP="003F31F1">
      <w:pPr>
        <w:pStyle w:val="af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«Амортизация основных средств».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учета доходов и расходов применяется метод начисления.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Размер ежемесячных авансовых платежей рассчитывается как одна треть фактически уплаченного квартального авансового платежа за квартал, предшествующий кварталу, в котором производится уплата ежемесячных авансовых платежей.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Прямыми расходами являются:</w:t>
      </w:r>
    </w:p>
    <w:p w:rsidR="003F31F1" w:rsidRDefault="006D5FBE" w:rsidP="003F31F1">
      <w:pPr>
        <w:pStyle w:val="af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стоимость приобретения товаров;</w:t>
      </w:r>
    </w:p>
    <w:p w:rsidR="000409A3" w:rsidRPr="003F31F1" w:rsidRDefault="006D5FBE" w:rsidP="003F31F1">
      <w:pPr>
        <w:pStyle w:val="af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F1">
        <w:rPr>
          <w:rFonts w:ascii="Times New Roman" w:hAnsi="Times New Roman" w:cs="Times New Roman"/>
          <w:sz w:val="24"/>
          <w:szCs w:val="24"/>
        </w:rPr>
        <w:t>стоимость доставки приобретенного товара до склада.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Резерв по сомнительным долгам не формируется.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Резерв предстоящих расходов на </w:t>
      </w:r>
      <w:r w:rsidR="0068261F">
        <w:rPr>
          <w:rFonts w:ascii="Times New Roman" w:hAnsi="Times New Roman" w:cs="Times New Roman"/>
          <w:sz w:val="24"/>
          <w:szCs w:val="24"/>
        </w:rPr>
        <w:t>оплату отпусков не формируется.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Срок полезного использования основного средства определяется как минимальное значение интервала, установленного для соответствующей амортизационной группы.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Амортизация по всем объектам основных средств начисляется линейным методом.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Амортизационная премия не применяется.</w:t>
      </w:r>
    </w:p>
    <w:p w:rsidR="00B94E86" w:rsidRDefault="00B94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Инвестиционный вычет и федеральный инвестиционный вычет не применяются.</w:t>
      </w:r>
    </w:p>
    <w:p w:rsidR="000409A3" w:rsidRDefault="00B94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D5FBE">
        <w:rPr>
          <w:rFonts w:ascii="Times New Roman" w:hAnsi="Times New Roman" w:cs="Times New Roman"/>
          <w:sz w:val="24"/>
          <w:szCs w:val="24"/>
        </w:rPr>
        <w:t>. Резерв на ремонт основных средств не формируется. Расходы на ремонт основных средств учитываются в отчетном периоде, в котором они были осуществлены, в составе прочих расходов.</w:t>
      </w:r>
    </w:p>
    <w:p w:rsidR="000409A3" w:rsidRDefault="00040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____________</w:t>
      </w:r>
      <w:r>
        <w:t>/</w:t>
      </w:r>
      <w:r w:rsidR="00011360">
        <w:rPr>
          <w:rFonts w:ascii="Times New Roman" w:hAnsi="Times New Roman" w:cs="Times New Roman"/>
          <w:sz w:val="24"/>
          <w:szCs w:val="24"/>
        </w:rPr>
        <w:t>Петрова А. П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0409A3" w:rsidRDefault="00040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1F1" w:rsidRDefault="003F3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9A3" w:rsidRDefault="006D5F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409A3" w:rsidRDefault="006D5F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129C6">
        <w:rPr>
          <w:rFonts w:ascii="Times New Roman" w:hAnsi="Times New Roman" w:cs="Times New Roman"/>
          <w:sz w:val="24"/>
          <w:szCs w:val="24"/>
        </w:rPr>
        <w:t>2</w:t>
      </w:r>
      <w:r w:rsidR="00116F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116F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0409A3" w:rsidRDefault="006D5F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116F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БУХГАЛТЕРСКОГО УЧЕТА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Бухгалтерский учет ведется отделом «Бухгалтерия», возглавляемым главным бухгалтером.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Бухгалтерский учет ведется автоматизировано при помощи программы </w:t>
      </w:r>
      <w:r w:rsidR="003F31F1">
        <w:rPr>
          <w:rFonts w:ascii="Times New Roman" w:hAnsi="Times New Roman" w:cs="Times New Roman"/>
          <w:sz w:val="24"/>
          <w:szCs w:val="24"/>
        </w:rPr>
        <w:t>________(наименование программы).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Применяется рабочий план </w:t>
      </w:r>
      <w:r w:rsidR="00011360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счетов: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01 «Основные средства»;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02 «Амортизация основных средств»;</w:t>
      </w:r>
    </w:p>
    <w:p w:rsidR="008C19B5" w:rsidRPr="00011360" w:rsidRDefault="008C19B5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04 «Нематериальные активы»;</w:t>
      </w:r>
    </w:p>
    <w:p w:rsidR="008C19B5" w:rsidRPr="00011360" w:rsidRDefault="008C19B5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05 «Амортизация нематериальных активов»;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08 «Вложения во внеоборотные активы»;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09 «Отложенные налоговые активы»;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10 «Материалы»;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19 «Налог на добавленную стоимость»;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41 «Товары»;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44 «Расходы на продажу»;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45 «Товары отгруженные»;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50 «Касса»;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51 «Расчетный счет»;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60 «Расчеты с поставщиками и подрядчиками»;</w:t>
      </w:r>
    </w:p>
    <w:p w:rsidR="000409A3" w:rsidRPr="00011360" w:rsidRDefault="00011360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6</w:t>
      </w:r>
      <w:r w:rsidR="006D5FBE" w:rsidRPr="00011360">
        <w:rPr>
          <w:rFonts w:ascii="Times New Roman" w:hAnsi="Times New Roman" w:cs="Times New Roman"/>
          <w:sz w:val="24"/>
          <w:szCs w:val="24"/>
        </w:rPr>
        <w:t>2 «Расчеты с покупателями и заказчиками»;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68 «Расчеты по налогам и сборам»;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69 «Расчеты по социальному страхованию и обеспечению»;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70 «Расчеты с персоналом по оплате труда»;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75 «Расчеты с учредителями»;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76 «Расчеты с разными дебиторами и кредиторами»;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77 «Отложенные налоговые обязательства»;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80 «Уставный капитал»;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84 «Нераспределенная прибыль (непокрытый убыток)»;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90 «Продажи»;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lastRenderedPageBreak/>
        <w:t>91 «Прочие доходы и расходы»;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96 «Резервы предстоящих расходов»;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97 «Расходы будущих периодов»;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98 «Доходы будущих периодов»;</w:t>
      </w:r>
    </w:p>
    <w:p w:rsidR="000409A3" w:rsidRPr="00011360" w:rsidRDefault="006D5FBE" w:rsidP="00011360">
      <w:pPr>
        <w:pStyle w:val="af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99 «Прибыли и убытки».</w:t>
      </w:r>
    </w:p>
    <w:p w:rsidR="000409A3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5FBE">
        <w:rPr>
          <w:rFonts w:ascii="Times New Roman" w:hAnsi="Times New Roman" w:cs="Times New Roman"/>
          <w:sz w:val="24"/>
          <w:szCs w:val="24"/>
        </w:rPr>
        <w:t>. Используются унифицированные формы первичных документов, утвержденные Росстатом.</w:t>
      </w:r>
    </w:p>
    <w:p w:rsidR="000409A3" w:rsidRDefault="00F2300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5FBE">
        <w:rPr>
          <w:rFonts w:ascii="Times New Roman" w:hAnsi="Times New Roman" w:cs="Times New Roman"/>
          <w:sz w:val="24"/>
          <w:szCs w:val="24"/>
        </w:rPr>
        <w:t>. Первичные документы составляются на бумажном носителе.</w:t>
      </w:r>
    </w:p>
    <w:p w:rsidR="000409A3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5FBE">
        <w:rPr>
          <w:rFonts w:ascii="Times New Roman" w:hAnsi="Times New Roman" w:cs="Times New Roman"/>
          <w:sz w:val="24"/>
          <w:szCs w:val="24"/>
        </w:rPr>
        <w:t>. Бухгалтерский учет ведется при помощи регистров бухгалтерского учета:</w:t>
      </w:r>
    </w:p>
    <w:p w:rsidR="000409A3" w:rsidRDefault="006D5FBE">
      <w:pPr>
        <w:pStyle w:val="af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книга.</w:t>
      </w:r>
    </w:p>
    <w:p w:rsidR="000409A3" w:rsidRDefault="006D5FBE">
      <w:pPr>
        <w:pStyle w:val="af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Оборотно-сальдовые ведомости.</w:t>
      </w:r>
    </w:p>
    <w:p w:rsidR="000409A3" w:rsidRDefault="006D5FBE">
      <w:pPr>
        <w:pStyle w:val="af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по счетам синтетического и аналитического учета.</w:t>
      </w:r>
    </w:p>
    <w:p w:rsidR="000409A3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5FBE">
        <w:rPr>
          <w:rFonts w:ascii="Times New Roman" w:hAnsi="Times New Roman" w:cs="Times New Roman"/>
          <w:sz w:val="24"/>
          <w:szCs w:val="24"/>
        </w:rPr>
        <w:t>. Регистры бухгалтерского учета ведутся и хранятся на магнитных носителях. По завершении отчетного периода регистры распечатываются.</w:t>
      </w:r>
    </w:p>
    <w:p w:rsidR="000409A3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5FBE">
        <w:rPr>
          <w:rFonts w:ascii="Times New Roman" w:hAnsi="Times New Roman" w:cs="Times New Roman"/>
          <w:sz w:val="24"/>
          <w:szCs w:val="24"/>
        </w:rPr>
        <w:t xml:space="preserve">. Промежуточная бухгалтерская отчетность не составляется. </w:t>
      </w:r>
    </w:p>
    <w:p w:rsidR="00F2300E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1360">
        <w:rPr>
          <w:rFonts w:ascii="Times New Roman" w:hAnsi="Times New Roman" w:cs="Times New Roman"/>
          <w:sz w:val="24"/>
          <w:szCs w:val="24"/>
        </w:rPr>
        <w:t>. Критерий существенности — 10</w:t>
      </w:r>
      <w:r w:rsidR="006D5FBE">
        <w:rPr>
          <w:rFonts w:ascii="Times New Roman" w:hAnsi="Times New Roman" w:cs="Times New Roman"/>
          <w:sz w:val="24"/>
          <w:szCs w:val="24"/>
        </w:rPr>
        <w:t>% от статьи бухгалтерской отчетности или величины объекта учета.</w:t>
      </w:r>
    </w:p>
    <w:p w:rsidR="000409A3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D5FBE">
        <w:rPr>
          <w:rFonts w:ascii="Times New Roman" w:hAnsi="Times New Roman" w:cs="Times New Roman"/>
          <w:sz w:val="24"/>
          <w:szCs w:val="24"/>
        </w:rPr>
        <w:t>. Инвентаризация имущества проводится по состоянию на последний день отчетного периода.</w:t>
      </w:r>
    </w:p>
    <w:p w:rsidR="000409A3" w:rsidRDefault="008A75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9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Срок полезного использования основных средств определяется как период, в течение которого объект приносит экономические выгоды.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9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Амортизация по всем объектам основных средств начисляется линейным методом.</w:t>
      </w: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9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Объекты со сроком полезного использования более 12 месяцев и п</w:t>
      </w:r>
      <w:r w:rsidR="0068261F">
        <w:rPr>
          <w:rFonts w:ascii="Times New Roman" w:hAnsi="Times New Roman" w:cs="Times New Roman"/>
          <w:sz w:val="24"/>
          <w:szCs w:val="24"/>
        </w:rPr>
        <w:t xml:space="preserve">ервоначальной стоимостью менее 100 000 руб. </w:t>
      </w:r>
      <w:r w:rsidR="0068261F" w:rsidRPr="0068261F">
        <w:rPr>
          <w:rFonts w:ascii="Times New Roman" w:hAnsi="Times New Roman" w:cs="Times New Roman"/>
          <w:sz w:val="24"/>
          <w:szCs w:val="24"/>
        </w:rPr>
        <w:t>не признаются основными средствами, затраты на их приобретение списываются в расходы текущего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2C6" w:rsidRPr="00B552C6" w:rsidRDefault="00B552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3E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 нематериальным активам относятся объекты стоимостью не более 25 000 руб. Расходы на создание и приобретение активов стоимостью менее 25 000 тысяч считаются расходами периода, в котором завершены капитальные расходы на данный объект.</w:t>
      </w:r>
    </w:p>
    <w:p w:rsidR="000409A3" w:rsidRDefault="00F23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93E59">
        <w:rPr>
          <w:rFonts w:ascii="Times New Roman" w:hAnsi="Times New Roman" w:cs="Times New Roman"/>
          <w:sz w:val="24"/>
          <w:szCs w:val="24"/>
        </w:rPr>
        <w:t>5</w:t>
      </w:r>
      <w:r w:rsidR="006D5FBE">
        <w:rPr>
          <w:rFonts w:ascii="Times New Roman" w:hAnsi="Times New Roman" w:cs="Times New Roman"/>
          <w:sz w:val="24"/>
          <w:szCs w:val="24"/>
        </w:rPr>
        <w:t>. Стартовое значение резерва расходов по предстоящим отпускам рассчитывается по каждому работнику</w:t>
      </w:r>
      <w:r w:rsidR="006920E7">
        <w:rPr>
          <w:rFonts w:ascii="Times New Roman" w:hAnsi="Times New Roman" w:cs="Times New Roman"/>
          <w:sz w:val="24"/>
          <w:szCs w:val="24"/>
        </w:rPr>
        <w:t xml:space="preserve"> </w:t>
      </w:r>
      <w:r w:rsidR="006920E7" w:rsidRPr="006920E7">
        <w:rPr>
          <w:rFonts w:ascii="Times New Roman" w:hAnsi="Times New Roman" w:cs="Times New Roman"/>
          <w:sz w:val="24"/>
          <w:szCs w:val="24"/>
        </w:rPr>
        <w:t>(без учета мобилизованных сотрудников).</w:t>
      </w:r>
    </w:p>
    <w:p w:rsidR="000409A3" w:rsidRDefault="00EC4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3E59">
        <w:rPr>
          <w:rFonts w:ascii="Times New Roman" w:hAnsi="Times New Roman" w:cs="Times New Roman"/>
          <w:sz w:val="24"/>
          <w:szCs w:val="24"/>
        </w:rPr>
        <w:t>6</w:t>
      </w:r>
      <w:r w:rsidR="006D5FBE">
        <w:rPr>
          <w:rFonts w:ascii="Times New Roman" w:hAnsi="Times New Roman" w:cs="Times New Roman"/>
          <w:sz w:val="24"/>
          <w:szCs w:val="24"/>
        </w:rPr>
        <w:t xml:space="preserve">. К счету 90 открываются </w:t>
      </w:r>
      <w:r w:rsidR="0001136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D5FBE">
        <w:rPr>
          <w:rFonts w:ascii="Times New Roman" w:hAnsi="Times New Roman" w:cs="Times New Roman"/>
          <w:sz w:val="24"/>
          <w:szCs w:val="24"/>
        </w:rPr>
        <w:t>субсчета:</w:t>
      </w:r>
    </w:p>
    <w:p w:rsidR="000409A3" w:rsidRPr="00011360" w:rsidRDefault="006D5FBE" w:rsidP="00011360">
      <w:pPr>
        <w:pStyle w:val="af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90.1.1 «Выручка от операций, облагаемых НДС»;</w:t>
      </w:r>
    </w:p>
    <w:p w:rsidR="000409A3" w:rsidRPr="00011360" w:rsidRDefault="006D5FBE" w:rsidP="00011360">
      <w:pPr>
        <w:pStyle w:val="af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sz w:val="24"/>
          <w:szCs w:val="24"/>
        </w:rPr>
        <w:t>90.1.2 «Выручка от операций, не облагаемых НДС»;</w:t>
      </w:r>
    </w:p>
    <w:p w:rsidR="000409A3" w:rsidRDefault="00EC4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3E59">
        <w:rPr>
          <w:rFonts w:ascii="Times New Roman" w:hAnsi="Times New Roman" w:cs="Times New Roman"/>
          <w:sz w:val="24"/>
          <w:szCs w:val="24"/>
        </w:rPr>
        <w:t>7</w:t>
      </w:r>
      <w:r w:rsidR="006D5FBE">
        <w:rPr>
          <w:rFonts w:ascii="Times New Roman" w:hAnsi="Times New Roman" w:cs="Times New Roman"/>
          <w:sz w:val="24"/>
          <w:szCs w:val="24"/>
        </w:rPr>
        <w:t>. При выбытии (в том числе при продаже</w:t>
      </w:r>
      <w:r w:rsidR="003F31F1">
        <w:rPr>
          <w:rFonts w:ascii="Times New Roman" w:hAnsi="Times New Roman" w:cs="Times New Roman"/>
          <w:sz w:val="24"/>
          <w:szCs w:val="24"/>
        </w:rPr>
        <w:t xml:space="preserve"> или ином способе вывода</w:t>
      </w:r>
      <w:r w:rsidR="006D5FBE">
        <w:rPr>
          <w:rFonts w:ascii="Times New Roman" w:hAnsi="Times New Roman" w:cs="Times New Roman"/>
          <w:sz w:val="24"/>
          <w:szCs w:val="24"/>
        </w:rPr>
        <w:t>) товара его оценка производится по средней себестоимости.</w:t>
      </w:r>
    </w:p>
    <w:p w:rsidR="000409A3" w:rsidRDefault="006B2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3E59">
        <w:rPr>
          <w:rFonts w:ascii="Times New Roman" w:hAnsi="Times New Roman" w:cs="Times New Roman"/>
          <w:sz w:val="24"/>
          <w:szCs w:val="24"/>
        </w:rPr>
        <w:t>8</w:t>
      </w:r>
      <w:r w:rsidR="006D5FBE">
        <w:rPr>
          <w:rFonts w:ascii="Times New Roman" w:hAnsi="Times New Roman" w:cs="Times New Roman"/>
          <w:sz w:val="24"/>
          <w:szCs w:val="24"/>
        </w:rPr>
        <w:t>. Для целей применения ПБУ 18/02 текущий налог на прибыль определяется на основе данных бухгалтерского учета.</w:t>
      </w:r>
    </w:p>
    <w:p w:rsidR="000409A3" w:rsidRDefault="00040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9A3" w:rsidRDefault="006D5F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____________</w:t>
      </w:r>
      <w:r>
        <w:t>/</w:t>
      </w:r>
      <w:r w:rsidR="00011360">
        <w:rPr>
          <w:rFonts w:ascii="Times New Roman" w:hAnsi="Times New Roman" w:cs="Times New Roman"/>
          <w:sz w:val="24"/>
          <w:szCs w:val="24"/>
        </w:rPr>
        <w:t xml:space="preserve">Петрова А. </w:t>
      </w:r>
      <w:bookmarkStart w:id="0" w:name="_GoBack"/>
      <w:bookmarkEnd w:id="0"/>
      <w:r w:rsidR="0001136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04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D3" w:rsidRDefault="008225D3">
      <w:pPr>
        <w:spacing w:after="0" w:line="240" w:lineRule="auto"/>
      </w:pPr>
      <w:r>
        <w:separator/>
      </w:r>
    </w:p>
  </w:endnote>
  <w:endnote w:type="continuationSeparator" w:id="0">
    <w:p w:rsidR="008225D3" w:rsidRDefault="008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D3" w:rsidRDefault="008225D3">
      <w:pPr>
        <w:spacing w:after="0" w:line="240" w:lineRule="auto"/>
      </w:pPr>
      <w:r>
        <w:separator/>
      </w:r>
    </w:p>
  </w:footnote>
  <w:footnote w:type="continuationSeparator" w:id="0">
    <w:p w:rsidR="008225D3" w:rsidRDefault="0082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D5"/>
    <w:multiLevelType w:val="hybridMultilevel"/>
    <w:tmpl w:val="CB809688"/>
    <w:lvl w:ilvl="0" w:tplc="86E8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CEEE6">
      <w:start w:val="1"/>
      <w:numFmt w:val="lowerLetter"/>
      <w:lvlText w:val="%2."/>
      <w:lvlJc w:val="left"/>
      <w:pPr>
        <w:ind w:left="1440" w:hanging="360"/>
      </w:pPr>
    </w:lvl>
    <w:lvl w:ilvl="2" w:tplc="8396738E">
      <w:start w:val="1"/>
      <w:numFmt w:val="lowerRoman"/>
      <w:lvlText w:val="%3."/>
      <w:lvlJc w:val="right"/>
      <w:pPr>
        <w:ind w:left="2160" w:hanging="180"/>
      </w:pPr>
    </w:lvl>
    <w:lvl w:ilvl="3" w:tplc="A4CE0AC0">
      <w:start w:val="1"/>
      <w:numFmt w:val="decimal"/>
      <w:lvlText w:val="%4."/>
      <w:lvlJc w:val="left"/>
      <w:pPr>
        <w:ind w:left="2880" w:hanging="360"/>
      </w:pPr>
    </w:lvl>
    <w:lvl w:ilvl="4" w:tplc="A6D6CB7E">
      <w:start w:val="1"/>
      <w:numFmt w:val="lowerLetter"/>
      <w:lvlText w:val="%5."/>
      <w:lvlJc w:val="left"/>
      <w:pPr>
        <w:ind w:left="3600" w:hanging="360"/>
      </w:pPr>
    </w:lvl>
    <w:lvl w:ilvl="5" w:tplc="1AE046C6">
      <w:start w:val="1"/>
      <w:numFmt w:val="lowerRoman"/>
      <w:lvlText w:val="%6."/>
      <w:lvlJc w:val="right"/>
      <w:pPr>
        <w:ind w:left="4320" w:hanging="180"/>
      </w:pPr>
    </w:lvl>
    <w:lvl w:ilvl="6" w:tplc="6CD6AFA2">
      <w:start w:val="1"/>
      <w:numFmt w:val="decimal"/>
      <w:lvlText w:val="%7."/>
      <w:lvlJc w:val="left"/>
      <w:pPr>
        <w:ind w:left="5040" w:hanging="360"/>
      </w:pPr>
    </w:lvl>
    <w:lvl w:ilvl="7" w:tplc="4A1A5202">
      <w:start w:val="1"/>
      <w:numFmt w:val="lowerLetter"/>
      <w:lvlText w:val="%8."/>
      <w:lvlJc w:val="left"/>
      <w:pPr>
        <w:ind w:left="5760" w:hanging="360"/>
      </w:pPr>
    </w:lvl>
    <w:lvl w:ilvl="8" w:tplc="86B8DC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42E"/>
    <w:multiLevelType w:val="hybridMultilevel"/>
    <w:tmpl w:val="4C20F16A"/>
    <w:lvl w:ilvl="0" w:tplc="06AEA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98BA48">
      <w:start w:val="1"/>
      <w:numFmt w:val="lowerLetter"/>
      <w:lvlText w:val="%2."/>
      <w:lvlJc w:val="left"/>
      <w:pPr>
        <w:ind w:left="1440" w:hanging="360"/>
      </w:pPr>
    </w:lvl>
    <w:lvl w:ilvl="2" w:tplc="D068A92C">
      <w:start w:val="1"/>
      <w:numFmt w:val="lowerRoman"/>
      <w:lvlText w:val="%3."/>
      <w:lvlJc w:val="right"/>
      <w:pPr>
        <w:ind w:left="2160" w:hanging="180"/>
      </w:pPr>
    </w:lvl>
    <w:lvl w:ilvl="3" w:tplc="694641CC">
      <w:start w:val="1"/>
      <w:numFmt w:val="decimal"/>
      <w:lvlText w:val="%4."/>
      <w:lvlJc w:val="left"/>
      <w:pPr>
        <w:ind w:left="2880" w:hanging="360"/>
      </w:pPr>
    </w:lvl>
    <w:lvl w:ilvl="4" w:tplc="947C0156">
      <w:start w:val="1"/>
      <w:numFmt w:val="lowerLetter"/>
      <w:lvlText w:val="%5."/>
      <w:lvlJc w:val="left"/>
      <w:pPr>
        <w:ind w:left="3600" w:hanging="360"/>
      </w:pPr>
    </w:lvl>
    <w:lvl w:ilvl="5" w:tplc="A9DA975A">
      <w:start w:val="1"/>
      <w:numFmt w:val="lowerRoman"/>
      <w:lvlText w:val="%6."/>
      <w:lvlJc w:val="right"/>
      <w:pPr>
        <w:ind w:left="4320" w:hanging="180"/>
      </w:pPr>
    </w:lvl>
    <w:lvl w:ilvl="6" w:tplc="C1C2A1FA">
      <w:start w:val="1"/>
      <w:numFmt w:val="decimal"/>
      <w:lvlText w:val="%7."/>
      <w:lvlJc w:val="left"/>
      <w:pPr>
        <w:ind w:left="5040" w:hanging="360"/>
      </w:pPr>
    </w:lvl>
    <w:lvl w:ilvl="7" w:tplc="5C80F19A">
      <w:start w:val="1"/>
      <w:numFmt w:val="lowerLetter"/>
      <w:lvlText w:val="%8."/>
      <w:lvlJc w:val="left"/>
      <w:pPr>
        <w:ind w:left="5760" w:hanging="360"/>
      </w:pPr>
    </w:lvl>
    <w:lvl w:ilvl="8" w:tplc="4C2CA3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6D59"/>
    <w:multiLevelType w:val="hybridMultilevel"/>
    <w:tmpl w:val="93583A4A"/>
    <w:lvl w:ilvl="0" w:tplc="D54665CA">
      <w:start w:val="1"/>
      <w:numFmt w:val="bullet"/>
      <w:lvlText w:val="−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16B6"/>
    <w:multiLevelType w:val="hybridMultilevel"/>
    <w:tmpl w:val="D626280E"/>
    <w:lvl w:ilvl="0" w:tplc="22161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2E072">
      <w:start w:val="1"/>
      <w:numFmt w:val="lowerLetter"/>
      <w:lvlText w:val="%2."/>
      <w:lvlJc w:val="left"/>
      <w:pPr>
        <w:ind w:left="1440" w:hanging="360"/>
      </w:pPr>
    </w:lvl>
    <w:lvl w:ilvl="2" w:tplc="F628E1EA">
      <w:start w:val="1"/>
      <w:numFmt w:val="lowerRoman"/>
      <w:lvlText w:val="%3."/>
      <w:lvlJc w:val="right"/>
      <w:pPr>
        <w:ind w:left="2160" w:hanging="180"/>
      </w:pPr>
    </w:lvl>
    <w:lvl w:ilvl="3" w:tplc="84400108">
      <w:start w:val="1"/>
      <w:numFmt w:val="decimal"/>
      <w:lvlText w:val="%4."/>
      <w:lvlJc w:val="left"/>
      <w:pPr>
        <w:ind w:left="2880" w:hanging="360"/>
      </w:pPr>
    </w:lvl>
    <w:lvl w:ilvl="4" w:tplc="E51AD896">
      <w:start w:val="1"/>
      <w:numFmt w:val="lowerLetter"/>
      <w:lvlText w:val="%5."/>
      <w:lvlJc w:val="left"/>
      <w:pPr>
        <w:ind w:left="3600" w:hanging="360"/>
      </w:pPr>
    </w:lvl>
    <w:lvl w:ilvl="5" w:tplc="7EFE32A0">
      <w:start w:val="1"/>
      <w:numFmt w:val="lowerRoman"/>
      <w:lvlText w:val="%6."/>
      <w:lvlJc w:val="right"/>
      <w:pPr>
        <w:ind w:left="4320" w:hanging="180"/>
      </w:pPr>
    </w:lvl>
    <w:lvl w:ilvl="6" w:tplc="7E505F0A">
      <w:start w:val="1"/>
      <w:numFmt w:val="decimal"/>
      <w:lvlText w:val="%7."/>
      <w:lvlJc w:val="left"/>
      <w:pPr>
        <w:ind w:left="5040" w:hanging="360"/>
      </w:pPr>
    </w:lvl>
    <w:lvl w:ilvl="7" w:tplc="64C06E0E">
      <w:start w:val="1"/>
      <w:numFmt w:val="lowerLetter"/>
      <w:lvlText w:val="%8."/>
      <w:lvlJc w:val="left"/>
      <w:pPr>
        <w:ind w:left="5760" w:hanging="360"/>
      </w:pPr>
    </w:lvl>
    <w:lvl w:ilvl="8" w:tplc="95CC17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956CA"/>
    <w:multiLevelType w:val="hybridMultilevel"/>
    <w:tmpl w:val="89FCE9C0"/>
    <w:lvl w:ilvl="0" w:tplc="EB24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B5EC">
      <w:start w:val="1"/>
      <w:numFmt w:val="lowerLetter"/>
      <w:lvlText w:val="%2."/>
      <w:lvlJc w:val="left"/>
      <w:pPr>
        <w:ind w:left="1440" w:hanging="360"/>
      </w:pPr>
    </w:lvl>
    <w:lvl w:ilvl="2" w:tplc="B11E5D78">
      <w:start w:val="1"/>
      <w:numFmt w:val="lowerRoman"/>
      <w:lvlText w:val="%3."/>
      <w:lvlJc w:val="right"/>
      <w:pPr>
        <w:ind w:left="2160" w:hanging="180"/>
      </w:pPr>
    </w:lvl>
    <w:lvl w:ilvl="3" w:tplc="3BCA163E">
      <w:start w:val="1"/>
      <w:numFmt w:val="decimal"/>
      <w:lvlText w:val="%4."/>
      <w:lvlJc w:val="left"/>
      <w:pPr>
        <w:ind w:left="2880" w:hanging="360"/>
      </w:pPr>
    </w:lvl>
    <w:lvl w:ilvl="4" w:tplc="8904F0F0">
      <w:start w:val="1"/>
      <w:numFmt w:val="lowerLetter"/>
      <w:lvlText w:val="%5."/>
      <w:lvlJc w:val="left"/>
      <w:pPr>
        <w:ind w:left="3600" w:hanging="360"/>
      </w:pPr>
    </w:lvl>
    <w:lvl w:ilvl="5" w:tplc="BA2CD370">
      <w:start w:val="1"/>
      <w:numFmt w:val="lowerRoman"/>
      <w:lvlText w:val="%6."/>
      <w:lvlJc w:val="right"/>
      <w:pPr>
        <w:ind w:left="4320" w:hanging="180"/>
      </w:pPr>
    </w:lvl>
    <w:lvl w:ilvl="6" w:tplc="2520B9E0">
      <w:start w:val="1"/>
      <w:numFmt w:val="decimal"/>
      <w:lvlText w:val="%7."/>
      <w:lvlJc w:val="left"/>
      <w:pPr>
        <w:ind w:left="5040" w:hanging="360"/>
      </w:pPr>
    </w:lvl>
    <w:lvl w:ilvl="7" w:tplc="53E63514">
      <w:start w:val="1"/>
      <w:numFmt w:val="lowerLetter"/>
      <w:lvlText w:val="%8."/>
      <w:lvlJc w:val="left"/>
      <w:pPr>
        <w:ind w:left="5760" w:hanging="360"/>
      </w:pPr>
    </w:lvl>
    <w:lvl w:ilvl="8" w:tplc="977257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204"/>
    <w:multiLevelType w:val="hybridMultilevel"/>
    <w:tmpl w:val="A558C2B2"/>
    <w:lvl w:ilvl="0" w:tplc="D54665CA">
      <w:start w:val="1"/>
      <w:numFmt w:val="bullet"/>
      <w:lvlText w:val="−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61A6C"/>
    <w:multiLevelType w:val="hybridMultilevel"/>
    <w:tmpl w:val="C1FC6042"/>
    <w:lvl w:ilvl="0" w:tplc="D54665CA">
      <w:start w:val="1"/>
      <w:numFmt w:val="bullet"/>
      <w:lvlText w:val="−"/>
      <w:lvlJc w:val="left"/>
      <w:pPr>
        <w:ind w:left="780" w:hanging="360"/>
      </w:pPr>
      <w:rPr>
        <w:rFonts w:ascii="Times New Roman" w:eastAsia="Batang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164B18"/>
    <w:multiLevelType w:val="hybridMultilevel"/>
    <w:tmpl w:val="2D625ADA"/>
    <w:lvl w:ilvl="0" w:tplc="D54665CA">
      <w:start w:val="1"/>
      <w:numFmt w:val="bullet"/>
      <w:lvlText w:val="−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57839"/>
    <w:multiLevelType w:val="hybridMultilevel"/>
    <w:tmpl w:val="E06E8BC6"/>
    <w:lvl w:ilvl="0" w:tplc="D54665CA">
      <w:start w:val="1"/>
      <w:numFmt w:val="bullet"/>
      <w:lvlText w:val="−"/>
      <w:lvlJc w:val="left"/>
      <w:pPr>
        <w:ind w:left="780" w:hanging="360"/>
      </w:pPr>
      <w:rPr>
        <w:rFonts w:ascii="Times New Roman" w:eastAsia="Batang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E25084"/>
    <w:multiLevelType w:val="hybridMultilevel"/>
    <w:tmpl w:val="5FD2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A3"/>
    <w:rsid w:val="000014EA"/>
    <w:rsid w:val="00011360"/>
    <w:rsid w:val="000409A3"/>
    <w:rsid w:val="0006283F"/>
    <w:rsid w:val="00093E59"/>
    <w:rsid w:val="000B0869"/>
    <w:rsid w:val="000F316B"/>
    <w:rsid w:val="00116FED"/>
    <w:rsid w:val="0030617D"/>
    <w:rsid w:val="003847DF"/>
    <w:rsid w:val="003F31F1"/>
    <w:rsid w:val="00484D27"/>
    <w:rsid w:val="005121DD"/>
    <w:rsid w:val="0068261F"/>
    <w:rsid w:val="006920E7"/>
    <w:rsid w:val="006B29B1"/>
    <w:rsid w:val="006D5FBE"/>
    <w:rsid w:val="007864E6"/>
    <w:rsid w:val="007958C0"/>
    <w:rsid w:val="007C6152"/>
    <w:rsid w:val="008225D3"/>
    <w:rsid w:val="0085698D"/>
    <w:rsid w:val="008A750C"/>
    <w:rsid w:val="008C19B5"/>
    <w:rsid w:val="008C4B82"/>
    <w:rsid w:val="00960C3E"/>
    <w:rsid w:val="00AD3EA4"/>
    <w:rsid w:val="00B305AB"/>
    <w:rsid w:val="00B552C6"/>
    <w:rsid w:val="00B829DB"/>
    <w:rsid w:val="00B94E86"/>
    <w:rsid w:val="00BA74EE"/>
    <w:rsid w:val="00C66332"/>
    <w:rsid w:val="00CB30DF"/>
    <w:rsid w:val="00E129C6"/>
    <w:rsid w:val="00EC4350"/>
    <w:rsid w:val="00F2300E"/>
    <w:rsid w:val="00F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E338"/>
  <w15:docId w15:val="{83BAA804-4DA0-4C59-8408-4094C225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Малыхина</cp:lastModifiedBy>
  <cp:revision>10</cp:revision>
  <dcterms:created xsi:type="dcterms:W3CDTF">2024-11-08T09:36:00Z</dcterms:created>
  <dcterms:modified xsi:type="dcterms:W3CDTF">2024-12-03T09:31:00Z</dcterms:modified>
</cp:coreProperties>
</file>