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1F7" w:rsidRPr="00ED0FF0" w:rsidRDefault="005851F7" w:rsidP="005851F7">
      <w:pPr>
        <w:pStyle w:val="Normal"/>
        <w:numPr>
          <w:ilvl w:val="0"/>
          <w:numId w:val="2"/>
        </w:numPr>
        <w:tabs>
          <w:tab w:val="clear" w:pos="720"/>
          <w:tab w:val="num" w:pos="284"/>
          <w:tab w:val="left" w:pos="1080"/>
        </w:tabs>
        <w:ind w:left="360" w:firstLine="360"/>
        <w:jc w:val="both"/>
        <w:rPr>
          <w:color w:val="000000"/>
          <w:sz w:val="24"/>
        </w:rPr>
      </w:pPr>
      <w:r w:rsidRPr="00ED0FF0">
        <w:rPr>
          <w:color w:val="000000"/>
          <w:sz w:val="24"/>
        </w:rPr>
        <w:t>Осуществлять ведение книги учета доходов и расходов:</w:t>
      </w:r>
    </w:p>
    <w:p w:rsidR="005851F7" w:rsidRPr="00ED0FF0" w:rsidRDefault="005851F7" w:rsidP="005851F7">
      <w:pPr>
        <w:pStyle w:val="Normal"/>
        <w:tabs>
          <w:tab w:val="left" w:pos="1080"/>
        </w:tabs>
        <w:ind w:left="360" w:firstLine="360"/>
        <w:jc w:val="both"/>
        <w:rPr>
          <w:color w:val="000000"/>
          <w:sz w:val="24"/>
        </w:rPr>
      </w:pPr>
    </w:p>
    <w:p w:rsidR="005851F7" w:rsidRPr="00ED0FF0" w:rsidRDefault="005851F7" w:rsidP="005851F7">
      <w:pPr>
        <w:pStyle w:val="Normal"/>
        <w:numPr>
          <w:ilvl w:val="0"/>
          <w:numId w:val="1"/>
        </w:numPr>
        <w:tabs>
          <w:tab w:val="left" w:pos="1080"/>
        </w:tabs>
        <w:ind w:firstLine="360"/>
        <w:jc w:val="both"/>
        <w:rPr>
          <w:i/>
          <w:color w:val="000000"/>
          <w:sz w:val="24"/>
        </w:rPr>
      </w:pPr>
      <w:r w:rsidRPr="00ED0FF0">
        <w:rPr>
          <w:i/>
          <w:color w:val="000000"/>
          <w:sz w:val="24"/>
        </w:rPr>
        <w:t>в электронном виде с использованием компьютерной програ</w:t>
      </w:r>
      <w:r w:rsidRPr="00ED0FF0">
        <w:rPr>
          <w:i/>
          <w:color w:val="000000"/>
          <w:sz w:val="24"/>
        </w:rPr>
        <w:t>м</w:t>
      </w:r>
      <w:r w:rsidRPr="00ED0FF0">
        <w:rPr>
          <w:i/>
          <w:color w:val="000000"/>
          <w:sz w:val="24"/>
        </w:rPr>
        <w:t>мы ______________________________________;</w:t>
      </w:r>
    </w:p>
    <w:p w:rsidR="005851F7" w:rsidRPr="00ED0FF0" w:rsidRDefault="005851F7" w:rsidP="005851F7">
      <w:pPr>
        <w:pStyle w:val="Normal"/>
        <w:numPr>
          <w:ilvl w:val="0"/>
          <w:numId w:val="1"/>
        </w:numPr>
        <w:tabs>
          <w:tab w:val="left" w:pos="1080"/>
        </w:tabs>
        <w:ind w:firstLine="360"/>
        <w:jc w:val="both"/>
        <w:rPr>
          <w:i/>
          <w:color w:val="000000"/>
          <w:sz w:val="24"/>
        </w:rPr>
      </w:pPr>
      <w:r w:rsidRPr="00ED0FF0">
        <w:rPr>
          <w:i/>
          <w:color w:val="000000"/>
          <w:sz w:val="24"/>
        </w:rPr>
        <w:t>на бумажных носителях.</w:t>
      </w:r>
    </w:p>
    <w:p w:rsidR="005851F7" w:rsidRPr="00ED0FF0" w:rsidRDefault="005851F7" w:rsidP="005851F7">
      <w:pPr>
        <w:pStyle w:val="Normal"/>
        <w:tabs>
          <w:tab w:val="left" w:pos="1080"/>
        </w:tabs>
        <w:ind w:left="360" w:firstLine="360"/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851F7" w:rsidRPr="00402A97" w:rsidTr="00BA59D0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5851F7" w:rsidRPr="00402A97" w:rsidRDefault="005851F7" w:rsidP="00BA59D0">
            <w:pPr>
              <w:autoSpaceDE w:val="0"/>
              <w:autoSpaceDN w:val="0"/>
              <w:adjustRightInd w:val="0"/>
              <w:ind w:left="540"/>
              <w:jc w:val="both"/>
              <w:rPr>
                <w:i/>
                <w:color w:val="000000"/>
                <w:sz w:val="24"/>
              </w:rPr>
            </w:pPr>
            <w:r w:rsidRPr="00402A97">
              <w:rPr>
                <w:rFonts w:ascii="Arial" w:hAnsi="Arial" w:cs="Arial"/>
                <w:i/>
                <w:color w:val="000000"/>
                <w:sz w:val="24"/>
              </w:rPr>
              <w:t>п. 1.4 Приказа МФ РФ от 22.10.2012 г. № 135н «</w:t>
            </w:r>
            <w:r w:rsidRPr="00402A97">
              <w:rPr>
                <w:rFonts w:ascii="Arial" w:hAnsi="Arial" w:cs="Arial"/>
                <w:i/>
                <w:iCs/>
                <w:sz w:val="24"/>
                <w:szCs w:val="24"/>
              </w:rPr>
              <w:t>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</w:t>
            </w:r>
            <w:r w:rsidRPr="00402A97">
              <w:rPr>
                <w:rFonts w:cs="Arial"/>
                <w:i/>
                <w:iCs/>
                <w:sz w:val="24"/>
                <w:szCs w:val="24"/>
              </w:rPr>
              <w:t>»</w:t>
            </w:r>
            <w:r w:rsidRPr="00402A97">
              <w:rPr>
                <w:rFonts w:cs="Arial"/>
                <w:i/>
                <w:color w:val="000000"/>
                <w:sz w:val="24"/>
              </w:rPr>
              <w:t>.</w:t>
            </w:r>
          </w:p>
        </w:tc>
      </w:tr>
    </w:tbl>
    <w:p w:rsidR="005851F7" w:rsidRPr="00ED0FF0" w:rsidRDefault="005851F7" w:rsidP="005851F7">
      <w:pPr>
        <w:pStyle w:val="Normal"/>
        <w:tabs>
          <w:tab w:val="left" w:pos="1080"/>
        </w:tabs>
        <w:ind w:left="360" w:firstLine="360"/>
        <w:jc w:val="both"/>
        <w:rPr>
          <w:color w:val="000000"/>
          <w:sz w:val="24"/>
        </w:rPr>
      </w:pPr>
    </w:p>
    <w:p w:rsidR="005851F7" w:rsidRPr="00720DF1" w:rsidRDefault="005851F7" w:rsidP="005851F7">
      <w:pPr>
        <w:pStyle w:val="Normal"/>
        <w:tabs>
          <w:tab w:val="left" w:pos="426"/>
          <w:tab w:val="left" w:pos="1134"/>
        </w:tabs>
        <w:ind w:left="720"/>
        <w:jc w:val="both"/>
        <w:rPr>
          <w:sz w:val="24"/>
          <w:szCs w:val="24"/>
        </w:rPr>
      </w:pPr>
    </w:p>
    <w:p w:rsidR="005851F7" w:rsidRPr="00ED0FF0" w:rsidRDefault="005851F7" w:rsidP="005851F7">
      <w:pPr>
        <w:pStyle w:val="Normal"/>
        <w:tabs>
          <w:tab w:val="left" w:pos="426"/>
          <w:tab w:val="left" w:pos="1134"/>
        </w:tabs>
        <w:ind w:left="720"/>
        <w:jc w:val="both"/>
        <w:rPr>
          <w:sz w:val="24"/>
          <w:szCs w:val="24"/>
        </w:rPr>
      </w:pPr>
      <w:r>
        <w:rPr>
          <w:sz w:val="24"/>
        </w:rPr>
        <w:t xml:space="preserve">2. </w:t>
      </w:r>
      <w:r w:rsidRPr="00ED0FF0">
        <w:rPr>
          <w:sz w:val="24"/>
        </w:rPr>
        <w:t>При реализации покупных товаров стоимость приобретения данных товаров сп</w:t>
      </w:r>
      <w:r w:rsidRPr="00ED0FF0">
        <w:rPr>
          <w:sz w:val="24"/>
        </w:rPr>
        <w:t>и</w:t>
      </w:r>
      <w:r w:rsidRPr="00ED0FF0">
        <w:rPr>
          <w:sz w:val="24"/>
        </w:rPr>
        <w:t>сывается на расходы:</w:t>
      </w:r>
    </w:p>
    <w:p w:rsidR="005851F7" w:rsidRPr="00ED0FF0" w:rsidRDefault="005851F7" w:rsidP="005851F7">
      <w:pPr>
        <w:pStyle w:val="Normal"/>
        <w:tabs>
          <w:tab w:val="num" w:pos="284"/>
          <w:tab w:val="left" w:pos="1080"/>
        </w:tabs>
        <w:ind w:left="360" w:firstLine="360"/>
        <w:jc w:val="both"/>
        <w:rPr>
          <w:color w:val="000000"/>
          <w:sz w:val="24"/>
        </w:rPr>
      </w:pPr>
    </w:p>
    <w:p w:rsidR="005851F7" w:rsidRPr="002F0F0F" w:rsidRDefault="005851F7" w:rsidP="005851F7">
      <w:pPr>
        <w:pStyle w:val="Normal"/>
        <w:numPr>
          <w:ilvl w:val="0"/>
          <w:numId w:val="1"/>
        </w:numPr>
        <w:tabs>
          <w:tab w:val="num" w:pos="284"/>
          <w:tab w:val="left" w:pos="1080"/>
        </w:tabs>
        <w:ind w:firstLine="360"/>
        <w:jc w:val="both"/>
        <w:rPr>
          <w:i/>
          <w:color w:val="000000"/>
          <w:sz w:val="24"/>
        </w:rPr>
      </w:pPr>
      <w:r w:rsidRPr="002F0F0F">
        <w:rPr>
          <w:i/>
          <w:color w:val="000000"/>
          <w:sz w:val="24"/>
        </w:rPr>
        <w:t>по стоимости пе</w:t>
      </w:r>
      <w:r w:rsidRPr="002F0F0F">
        <w:rPr>
          <w:i/>
          <w:color w:val="000000"/>
          <w:sz w:val="24"/>
        </w:rPr>
        <w:t>р</w:t>
      </w:r>
      <w:r w:rsidRPr="002F0F0F">
        <w:rPr>
          <w:i/>
          <w:color w:val="000000"/>
          <w:sz w:val="24"/>
        </w:rPr>
        <w:t>вых по времени приобретения (ФИФО);</w:t>
      </w:r>
    </w:p>
    <w:p w:rsidR="005851F7" w:rsidRPr="002F0F0F" w:rsidRDefault="005851F7" w:rsidP="005851F7">
      <w:pPr>
        <w:pStyle w:val="Normal"/>
        <w:numPr>
          <w:ilvl w:val="0"/>
          <w:numId w:val="1"/>
        </w:numPr>
        <w:tabs>
          <w:tab w:val="num" w:pos="284"/>
          <w:tab w:val="left" w:pos="1080"/>
        </w:tabs>
        <w:ind w:firstLine="360"/>
        <w:jc w:val="both"/>
        <w:rPr>
          <w:i/>
          <w:color w:val="000000"/>
          <w:sz w:val="24"/>
        </w:rPr>
      </w:pPr>
      <w:r w:rsidRPr="002F0F0F">
        <w:rPr>
          <w:i/>
          <w:color w:val="000000"/>
          <w:sz w:val="24"/>
        </w:rPr>
        <w:t>по средней стоимости;</w:t>
      </w:r>
    </w:p>
    <w:p w:rsidR="005851F7" w:rsidRPr="002F0F0F" w:rsidRDefault="005851F7" w:rsidP="005851F7">
      <w:pPr>
        <w:pStyle w:val="Normal"/>
        <w:numPr>
          <w:ilvl w:val="0"/>
          <w:numId w:val="1"/>
        </w:numPr>
        <w:tabs>
          <w:tab w:val="num" w:pos="284"/>
          <w:tab w:val="left" w:pos="1080"/>
        </w:tabs>
        <w:ind w:firstLine="360"/>
        <w:jc w:val="both"/>
        <w:rPr>
          <w:i/>
          <w:color w:val="000000"/>
          <w:sz w:val="24"/>
        </w:rPr>
      </w:pPr>
      <w:r w:rsidRPr="002F0F0F">
        <w:rPr>
          <w:i/>
          <w:color w:val="000000"/>
          <w:sz w:val="24"/>
        </w:rPr>
        <w:t>по стоимости единицы товара.</w:t>
      </w:r>
    </w:p>
    <w:p w:rsidR="005851F7" w:rsidRPr="002F0F0F" w:rsidRDefault="005851F7" w:rsidP="005851F7">
      <w:pPr>
        <w:pStyle w:val="Normal"/>
        <w:tabs>
          <w:tab w:val="num" w:pos="284"/>
          <w:tab w:val="left" w:pos="1080"/>
        </w:tabs>
        <w:ind w:left="360" w:firstLine="360"/>
        <w:jc w:val="both"/>
        <w:rPr>
          <w:i/>
          <w:color w:val="000000"/>
          <w:sz w:val="24"/>
        </w:rPr>
      </w:pPr>
    </w:p>
    <w:p w:rsidR="005851F7" w:rsidRPr="002F0F0F" w:rsidRDefault="005851F7" w:rsidP="005851F7">
      <w:pPr>
        <w:pStyle w:val="Normal"/>
        <w:tabs>
          <w:tab w:val="num" w:pos="284"/>
          <w:tab w:val="left" w:pos="1080"/>
        </w:tabs>
        <w:ind w:left="360" w:firstLine="360"/>
        <w:jc w:val="both"/>
        <w:rPr>
          <w:color w:val="000000"/>
          <w:sz w:val="20"/>
        </w:rPr>
      </w:pPr>
      <w:r w:rsidRPr="002F0F0F">
        <w:rPr>
          <w:color w:val="000000"/>
          <w:sz w:val="20"/>
        </w:rPr>
        <w:t xml:space="preserve">             Примечание.</w:t>
      </w:r>
    </w:p>
    <w:p w:rsidR="005851F7" w:rsidRPr="002F0F0F" w:rsidRDefault="005851F7" w:rsidP="005851F7">
      <w:pPr>
        <w:pStyle w:val="Normal"/>
        <w:tabs>
          <w:tab w:val="num" w:pos="284"/>
          <w:tab w:val="left" w:pos="1080"/>
        </w:tabs>
        <w:ind w:left="360" w:firstLine="360"/>
        <w:jc w:val="both"/>
        <w:rPr>
          <w:color w:val="000000"/>
          <w:sz w:val="20"/>
        </w:rPr>
      </w:pPr>
      <w:r w:rsidRPr="002F0F0F">
        <w:rPr>
          <w:color w:val="000000"/>
          <w:sz w:val="20"/>
        </w:rPr>
        <w:t xml:space="preserve">             Для различных групп товаров </w:t>
      </w:r>
      <w:r w:rsidRPr="002F0F0F">
        <w:rPr>
          <w:sz w:val="20"/>
        </w:rPr>
        <w:t>в зависимости от их характеристик</w:t>
      </w:r>
      <w:r w:rsidRPr="002F0F0F">
        <w:rPr>
          <w:color w:val="000000"/>
          <w:sz w:val="20"/>
        </w:rPr>
        <w:t xml:space="preserve"> возможно применение </w:t>
      </w:r>
      <w:r w:rsidRPr="002F0F0F">
        <w:rPr>
          <w:sz w:val="20"/>
        </w:rPr>
        <w:t xml:space="preserve">различных методов списания их стоимости (Письмо Минфина России от 1 августа 2006 года № 03-03-04/1/616). </w:t>
      </w:r>
    </w:p>
    <w:p w:rsidR="005851F7" w:rsidRPr="002F0F0F" w:rsidRDefault="005851F7" w:rsidP="005851F7">
      <w:pPr>
        <w:pStyle w:val="Normal"/>
        <w:tabs>
          <w:tab w:val="num" w:pos="284"/>
          <w:tab w:val="left" w:pos="1080"/>
        </w:tabs>
        <w:ind w:left="360" w:firstLine="360"/>
        <w:jc w:val="both"/>
        <w:rPr>
          <w:i/>
          <w:color w:val="000000"/>
          <w:sz w:val="24"/>
        </w:rPr>
      </w:pPr>
    </w:p>
    <w:p w:rsidR="005851F7" w:rsidRDefault="005851F7" w:rsidP="005851F7">
      <w:pPr>
        <w:pStyle w:val="Normal"/>
        <w:tabs>
          <w:tab w:val="num" w:pos="284"/>
          <w:tab w:val="left" w:pos="1080"/>
        </w:tabs>
        <w:ind w:left="360" w:firstLine="360"/>
        <w:jc w:val="both"/>
        <w:rPr>
          <w:color w:val="000000"/>
          <w:sz w:val="24"/>
        </w:rPr>
      </w:pPr>
      <w:r w:rsidRPr="002F0F0F">
        <w:rPr>
          <w:color w:val="000000"/>
          <w:sz w:val="24"/>
        </w:rPr>
        <w:t xml:space="preserve">При этом порядок оценки покупных товаров регулируется правилами бухгалтерского учета. </w:t>
      </w:r>
    </w:p>
    <w:p w:rsidR="005851F7" w:rsidRPr="002F0F0F" w:rsidRDefault="005851F7" w:rsidP="005851F7">
      <w:pPr>
        <w:pStyle w:val="Normal"/>
        <w:tabs>
          <w:tab w:val="num" w:pos="284"/>
          <w:tab w:val="left" w:pos="1080"/>
        </w:tabs>
        <w:ind w:left="360" w:firstLine="360"/>
        <w:jc w:val="both"/>
        <w:rPr>
          <w:color w:val="000000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851F7" w:rsidRPr="002F0F0F" w:rsidTr="00BA59D0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5851F7" w:rsidRPr="002F0F0F" w:rsidRDefault="005851F7" w:rsidP="005851F7">
            <w:pPr>
              <w:pStyle w:val="Normal"/>
              <w:numPr>
                <w:ilvl w:val="0"/>
                <w:numId w:val="4"/>
              </w:numPr>
              <w:tabs>
                <w:tab w:val="left" w:pos="1080"/>
              </w:tabs>
              <w:ind w:hanging="731"/>
              <w:jc w:val="both"/>
              <w:rPr>
                <w:i/>
                <w:color w:val="000000"/>
                <w:sz w:val="24"/>
              </w:rPr>
            </w:pPr>
            <w:r w:rsidRPr="002F0F0F">
              <w:rPr>
                <w:i/>
                <w:color w:val="000000"/>
                <w:sz w:val="24"/>
              </w:rPr>
              <w:t xml:space="preserve">п/п 2    п. </w:t>
            </w:r>
            <w:proofErr w:type="gramStart"/>
            <w:r w:rsidRPr="002F0F0F">
              <w:rPr>
                <w:i/>
                <w:color w:val="000000"/>
                <w:sz w:val="24"/>
              </w:rPr>
              <w:t>2  ст.</w:t>
            </w:r>
            <w:proofErr w:type="gramEnd"/>
            <w:r w:rsidRPr="002F0F0F">
              <w:rPr>
                <w:i/>
                <w:color w:val="000000"/>
                <w:sz w:val="24"/>
              </w:rPr>
              <w:t xml:space="preserve"> 346.17 гл. 26.2 «Упрощенная система налогообложения»;</w:t>
            </w:r>
          </w:p>
          <w:p w:rsidR="005851F7" w:rsidRPr="002F0F0F" w:rsidRDefault="005851F7" w:rsidP="005851F7">
            <w:pPr>
              <w:pStyle w:val="Normal"/>
              <w:numPr>
                <w:ilvl w:val="0"/>
                <w:numId w:val="4"/>
              </w:numPr>
              <w:tabs>
                <w:tab w:val="left" w:pos="1080"/>
              </w:tabs>
              <w:ind w:hanging="731"/>
              <w:jc w:val="both"/>
              <w:rPr>
                <w:i/>
                <w:color w:val="000000"/>
                <w:sz w:val="24"/>
              </w:rPr>
            </w:pPr>
            <w:r w:rsidRPr="002F0F0F">
              <w:rPr>
                <w:i/>
                <w:color w:val="000000"/>
                <w:sz w:val="24"/>
              </w:rPr>
              <w:t>Письмо Минфина России от 08.09.2014 № 03-03-06/1/44996.</w:t>
            </w:r>
          </w:p>
        </w:tc>
      </w:tr>
    </w:tbl>
    <w:p w:rsidR="005851F7" w:rsidRPr="00447BA4" w:rsidRDefault="005851F7" w:rsidP="005851F7">
      <w:pPr>
        <w:pStyle w:val="Normal"/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5851F7" w:rsidRPr="00BE1114" w:rsidRDefault="005851F7" w:rsidP="005851F7">
      <w:pPr>
        <w:pStyle w:val="Normal"/>
        <w:tabs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</w:rPr>
        <w:t xml:space="preserve">3. </w:t>
      </w:r>
      <w:r w:rsidRPr="00BE1114">
        <w:rPr>
          <w:sz w:val="24"/>
        </w:rPr>
        <w:t>При значительном ассортименте реализуемых товаров и большом количестве контрагентов стоимость оплаченных, но не реализованных на конец месяца товаров определять по методике:</w:t>
      </w:r>
    </w:p>
    <w:p w:rsidR="005851F7" w:rsidRPr="00BE1114" w:rsidRDefault="005851F7" w:rsidP="005851F7">
      <w:pPr>
        <w:pStyle w:val="Normal"/>
        <w:tabs>
          <w:tab w:val="num" w:pos="284"/>
          <w:tab w:val="left" w:pos="1080"/>
        </w:tabs>
        <w:ind w:left="360" w:firstLine="360"/>
        <w:jc w:val="both"/>
        <w:rPr>
          <w:sz w:val="24"/>
        </w:rPr>
      </w:pPr>
    </w:p>
    <w:p w:rsidR="005851F7" w:rsidRPr="00BE1114" w:rsidRDefault="005851F7" w:rsidP="005851F7">
      <w:pPr>
        <w:pStyle w:val="Normal"/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i/>
          <w:sz w:val="24"/>
        </w:rPr>
      </w:pPr>
      <w:r w:rsidRPr="00BE1114">
        <w:rPr>
          <w:i/>
          <w:sz w:val="24"/>
        </w:rPr>
        <w:t>предложенной Минфином России в Письме от 28.04.2006 № 03-11-04/2/94;</w:t>
      </w:r>
    </w:p>
    <w:p w:rsidR="005851F7" w:rsidRPr="00BE1114" w:rsidRDefault="005851F7" w:rsidP="005851F7">
      <w:pPr>
        <w:pStyle w:val="Normal"/>
        <w:numPr>
          <w:ilvl w:val="0"/>
          <w:numId w:val="1"/>
        </w:numPr>
        <w:tabs>
          <w:tab w:val="num" w:pos="284"/>
          <w:tab w:val="left" w:pos="1080"/>
        </w:tabs>
        <w:ind w:firstLine="360"/>
        <w:jc w:val="both"/>
        <w:rPr>
          <w:i/>
          <w:sz w:val="24"/>
        </w:rPr>
      </w:pPr>
      <w:r w:rsidRPr="00BE1114">
        <w:rPr>
          <w:i/>
          <w:sz w:val="24"/>
        </w:rPr>
        <w:t>иным способом.</w:t>
      </w:r>
    </w:p>
    <w:p w:rsidR="005851F7" w:rsidRPr="00ED0FF0" w:rsidRDefault="005851F7" w:rsidP="005851F7">
      <w:pPr>
        <w:pStyle w:val="Normal"/>
        <w:tabs>
          <w:tab w:val="num" w:pos="284"/>
          <w:tab w:val="left" w:pos="1080"/>
        </w:tabs>
        <w:ind w:left="360" w:firstLine="360"/>
        <w:jc w:val="both"/>
        <w:rPr>
          <w:i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851F7" w:rsidRPr="00ED0FF0" w:rsidTr="00BA59D0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5851F7" w:rsidRPr="00ED0FF0" w:rsidRDefault="005851F7" w:rsidP="005851F7"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080"/>
              </w:tabs>
              <w:ind w:left="360" w:firstLine="360"/>
              <w:jc w:val="both"/>
              <w:rPr>
                <w:i/>
                <w:sz w:val="24"/>
              </w:rPr>
            </w:pPr>
            <w:r w:rsidRPr="00ED0FF0">
              <w:rPr>
                <w:i/>
                <w:sz w:val="24"/>
              </w:rPr>
              <w:t>Письмо Минфина России от 28.04.2006 № 03-11-04/2/94;</w:t>
            </w:r>
          </w:p>
          <w:p w:rsidR="005851F7" w:rsidRPr="00ED0FF0" w:rsidRDefault="005851F7" w:rsidP="005851F7"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080"/>
              </w:tabs>
              <w:ind w:left="360" w:firstLine="360"/>
              <w:jc w:val="both"/>
              <w:rPr>
                <w:i/>
                <w:sz w:val="24"/>
              </w:rPr>
            </w:pPr>
            <w:r w:rsidRPr="00ED0FF0">
              <w:rPr>
                <w:i/>
                <w:sz w:val="24"/>
              </w:rPr>
              <w:t>Письмо Минфина России от 15.05.2006 № 03-11-04/2/106.</w:t>
            </w:r>
          </w:p>
        </w:tc>
      </w:tr>
    </w:tbl>
    <w:p w:rsidR="001D22DE" w:rsidRDefault="001D22DE"/>
    <w:sectPr w:rsidR="001D22DE" w:rsidSect="005851F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561E0"/>
    <w:multiLevelType w:val="hybridMultilevel"/>
    <w:tmpl w:val="D2ACC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7C93"/>
    <w:multiLevelType w:val="hybridMultilevel"/>
    <w:tmpl w:val="9788B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E4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AE769A7"/>
    <w:multiLevelType w:val="singleLevel"/>
    <w:tmpl w:val="4F480C54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6529631">
    <w:abstractNumId w:val="3"/>
  </w:num>
  <w:num w:numId="2" w16cid:durableId="610668562">
    <w:abstractNumId w:val="2"/>
  </w:num>
  <w:num w:numId="3" w16cid:durableId="1161311524">
    <w:abstractNumId w:val="0"/>
  </w:num>
  <w:num w:numId="4" w16cid:durableId="16236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F7"/>
    <w:rsid w:val="001D22DE"/>
    <w:rsid w:val="00332699"/>
    <w:rsid w:val="005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F43DD-8B68-4226-9596-1B06AC03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1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51F7"/>
    <w:pPr>
      <w:spacing w:after="0" w:line="240" w:lineRule="auto"/>
    </w:pPr>
    <w:rPr>
      <w:rFonts w:ascii="Arial" w:eastAsia="Times New Roman" w:hAnsi="Arial" w:cs="Times New Roman"/>
      <w:snapToGrid w:val="0"/>
      <w:kern w:val="0"/>
      <w:sz w:val="1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2024-11-19T13:17:00Z</dcterms:created>
  <dcterms:modified xsi:type="dcterms:W3CDTF">2024-11-19T13:17:00Z</dcterms:modified>
</cp:coreProperties>
</file>