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B5" w:rsidRPr="001960B5" w:rsidRDefault="001960B5" w:rsidP="00196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960B5">
        <w:rPr>
          <w:rFonts w:ascii="Times New Roman" w:hAnsi="Times New Roman" w:cs="Times New Roman"/>
        </w:rPr>
        <w:t xml:space="preserve">Согласно ст. 2 </w:t>
      </w:r>
      <w:r w:rsidRPr="001960B5">
        <w:rPr>
          <w:rFonts w:ascii="Times New Roman" w:hAnsi="Times New Roman" w:cs="Times New Roman"/>
        </w:rPr>
        <w:t>Закон</w:t>
      </w:r>
      <w:r w:rsidRPr="001960B5">
        <w:rPr>
          <w:rFonts w:ascii="Times New Roman" w:hAnsi="Times New Roman" w:cs="Times New Roman"/>
        </w:rPr>
        <w:t>а</w:t>
      </w:r>
      <w:r w:rsidRPr="001960B5">
        <w:rPr>
          <w:rFonts w:ascii="Times New Roman" w:hAnsi="Times New Roman" w:cs="Times New Roman"/>
        </w:rPr>
        <w:t xml:space="preserve"> Донецкой Нар</w:t>
      </w:r>
      <w:r w:rsidRPr="001960B5">
        <w:rPr>
          <w:rFonts w:ascii="Times New Roman" w:hAnsi="Times New Roman" w:cs="Times New Roman"/>
        </w:rPr>
        <w:t>одной Республики от 30.11.2022 №</w:t>
      </w:r>
      <w:r w:rsidRPr="001960B5">
        <w:rPr>
          <w:rFonts w:ascii="Times New Roman" w:hAnsi="Times New Roman" w:cs="Times New Roman"/>
        </w:rPr>
        <w:t xml:space="preserve"> 426-IIНС</w:t>
      </w:r>
      <w:r w:rsidRPr="001960B5">
        <w:rPr>
          <w:rFonts w:ascii="Times New Roman" w:hAnsi="Times New Roman" w:cs="Times New Roman"/>
        </w:rPr>
        <w:t xml:space="preserve"> </w:t>
      </w:r>
      <w:r w:rsidRPr="001960B5">
        <w:rPr>
          <w:rFonts w:ascii="Times New Roman" w:hAnsi="Times New Roman" w:cs="Times New Roman"/>
        </w:rPr>
        <w:t>"О введении в действие на территории Донецкой Народной Республики патентной системы налогообложения"</w:t>
      </w:r>
    </w:p>
    <w:p w:rsidR="001960B5" w:rsidRPr="001960B5" w:rsidRDefault="001960B5" w:rsidP="00196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960B5">
        <w:rPr>
          <w:rFonts w:ascii="Times New Roman" w:hAnsi="Times New Roman" w:cs="Times New Roman"/>
        </w:rPr>
        <w:t>(принят Народным Советом Донецкой Народной Республики 30.11.2022)</w:t>
      </w:r>
    </w:p>
    <w:p w:rsidR="001960B5" w:rsidRPr="001960B5" w:rsidRDefault="001960B5" w:rsidP="00196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0B5" w:rsidRPr="001960B5" w:rsidRDefault="001960B5" w:rsidP="00196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960B5">
        <w:rPr>
          <w:rFonts w:ascii="Times New Roman" w:hAnsi="Times New Roman" w:cs="Times New Roman"/>
        </w:rPr>
        <w:t xml:space="preserve">Официальный сайт Народного Совета Донецкой Народной Республики https://dnrsovet.su, </w:t>
      </w:r>
    </w:p>
    <w:p w:rsidR="001960B5" w:rsidRPr="001960B5" w:rsidRDefault="001960B5" w:rsidP="00196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960B5" w:rsidRPr="001960B5" w:rsidRDefault="001960B5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406"/>
        <w:gridCol w:w="2831"/>
        <w:gridCol w:w="2272"/>
      </w:tblGrid>
      <w:tr w:rsidR="001960B5" w:rsidTr="001960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B5" w:rsidRDefault="001960B5" w:rsidP="0019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B5" w:rsidRDefault="001960B5" w:rsidP="0019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предпринимательской деятельности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B5" w:rsidRDefault="001960B5" w:rsidP="0019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Дифференцирующие показатели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B5" w:rsidRDefault="001960B5" w:rsidP="0019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потенциально возможного к получению индивидуальным предпринимателем годового дохода (в рублях)</w:t>
            </w:r>
          </w:p>
        </w:tc>
      </w:tr>
      <w:tr w:rsidR="001960B5" w:rsidTr="001960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5" w:rsidRDefault="0019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5" w:rsidRDefault="0019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5" w:rsidRDefault="0019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5" w:rsidRDefault="0019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1960B5" w:rsidTr="001960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5" w:rsidRDefault="00196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5" w:rsidRDefault="001960B5" w:rsidP="0019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5" w:rsidRDefault="001960B5" w:rsidP="0019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квадратный метр площади объекта стационарной торговой сети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5" w:rsidRDefault="0019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1960B5" w:rsidTr="001960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5" w:rsidRDefault="00196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5" w:rsidRDefault="001960B5" w:rsidP="0019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за исключением развозной и разносной розничной торговли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5" w:rsidRDefault="001960B5" w:rsidP="0019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один объект стационарной (нестационарной) торговой сети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5" w:rsidRDefault="0019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1960B5" w:rsidTr="001960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5" w:rsidRDefault="00196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5" w:rsidRDefault="001960B5" w:rsidP="0019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осуществляемая через объекты нестационарной торговой сети, в части развозной и разносной розничной торговли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5" w:rsidRDefault="001960B5" w:rsidP="0019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один объект нестационарной торговой сети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5" w:rsidRDefault="0019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1960B5" w:rsidTr="001960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5" w:rsidRDefault="00196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5" w:rsidRDefault="001960B5" w:rsidP="0019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вне магазинов, палаток, рынков, осуществляемая через автоматы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5" w:rsidRDefault="001960B5" w:rsidP="0019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один торговый автомат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5" w:rsidRDefault="0019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</w:tbl>
    <w:p w:rsidR="00355BEA" w:rsidRPr="00355BEA" w:rsidRDefault="00355BEA" w:rsidP="00355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5BEA" w:rsidRPr="0035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B5"/>
    <w:rsid w:val="001960B5"/>
    <w:rsid w:val="00355BEA"/>
    <w:rsid w:val="004833C6"/>
    <w:rsid w:val="00520CB0"/>
    <w:rsid w:val="00712670"/>
    <w:rsid w:val="0071582B"/>
    <w:rsid w:val="008229C1"/>
    <w:rsid w:val="00935DB2"/>
    <w:rsid w:val="00E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C5E5"/>
  <w15:chartTrackingRefBased/>
  <w15:docId w15:val="{25EB5C77-1612-40B7-BD87-EA08A0A6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</cp:revision>
  <dcterms:created xsi:type="dcterms:W3CDTF">2024-09-11T08:55:00Z</dcterms:created>
  <dcterms:modified xsi:type="dcterms:W3CDTF">2024-09-11T09:00:00Z</dcterms:modified>
</cp:coreProperties>
</file>