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99B" w:rsidRDefault="008D0E13">
      <w:pPr>
        <w:pStyle w:val="1"/>
        <w:spacing w:before="76"/>
        <w:ind w:right="601" w:firstLine="0"/>
        <w:jc w:val="center"/>
      </w:pPr>
      <w:r>
        <w:t>АГЕНТСКИЙДОГОВОР№</w:t>
      </w:r>
      <w:r w:rsidR="00B84B3B" w:rsidRPr="00B84B3B">
        <w:t>110125</w:t>
      </w:r>
      <w:r>
        <w:t>-</w:t>
      </w:r>
      <w:r w:rsidR="007C3F72">
        <w:rPr>
          <w:spacing w:val="-5"/>
        </w:rPr>
        <w:t>06</w:t>
      </w:r>
    </w:p>
    <w:p w:rsidR="002C399B" w:rsidRDefault="008D0E13">
      <w:pPr>
        <w:tabs>
          <w:tab w:val="right" w:pos="10102"/>
        </w:tabs>
        <w:spacing w:before="295"/>
        <w:ind w:left="539"/>
        <w:jc w:val="both"/>
        <w:rPr>
          <w:b/>
          <w:sz w:val="24"/>
        </w:rPr>
      </w:pPr>
      <w:r>
        <w:rPr>
          <w:b/>
          <w:spacing w:val="-2"/>
          <w:sz w:val="24"/>
        </w:rPr>
        <w:t>г.Краснодар</w:t>
      </w:r>
      <w:r>
        <w:rPr>
          <w:sz w:val="24"/>
        </w:rPr>
        <w:tab/>
      </w:r>
      <w:r w:rsidR="00B84B3B" w:rsidRPr="00B84B3B">
        <w:rPr>
          <w:b/>
          <w:spacing w:val="-2"/>
          <w:sz w:val="24"/>
        </w:rPr>
        <w:t>11</w:t>
      </w:r>
      <w:r w:rsidR="00B84B3B">
        <w:rPr>
          <w:b/>
          <w:spacing w:val="-2"/>
          <w:sz w:val="24"/>
        </w:rPr>
        <w:t>.01.2025</w:t>
      </w:r>
    </w:p>
    <w:p w:rsidR="002C399B" w:rsidRDefault="002C399B" w:rsidP="0016223C">
      <w:pPr>
        <w:pStyle w:val="a3"/>
        <w:spacing w:before="168"/>
        <w:ind w:left="0"/>
        <w:jc w:val="left"/>
        <w:rPr>
          <w:b/>
        </w:rPr>
      </w:pPr>
    </w:p>
    <w:p w:rsidR="002C399B" w:rsidRPr="00A1633A" w:rsidRDefault="0016223C" w:rsidP="00A1633A">
      <w:pPr>
        <w:ind w:left="659" w:right="221"/>
        <w:jc w:val="both"/>
        <w:rPr>
          <w:sz w:val="24"/>
          <w:szCs w:val="24"/>
        </w:rPr>
      </w:pPr>
      <w:r w:rsidRPr="00A1633A">
        <w:rPr>
          <w:b/>
          <w:sz w:val="24"/>
          <w:szCs w:val="24"/>
        </w:rPr>
        <w:t>Индивид</w:t>
      </w:r>
      <w:r w:rsidR="004A6EF5">
        <w:rPr>
          <w:b/>
          <w:sz w:val="24"/>
          <w:szCs w:val="24"/>
        </w:rPr>
        <w:t>уальный предприниматель</w:t>
      </w:r>
      <w:r w:rsidRPr="00A1633A">
        <w:rPr>
          <w:b/>
          <w:sz w:val="24"/>
          <w:szCs w:val="24"/>
        </w:rPr>
        <w:t xml:space="preserve"> Оксана Александровна</w:t>
      </w:r>
      <w:r w:rsidRPr="00A1633A">
        <w:rPr>
          <w:sz w:val="24"/>
          <w:szCs w:val="24"/>
        </w:rPr>
        <w:t>, именуемая в дальнейшем «Агент»,</w:t>
      </w:r>
      <w:r w:rsidR="008D0E13" w:rsidRPr="00A1633A">
        <w:rPr>
          <w:sz w:val="24"/>
          <w:szCs w:val="24"/>
        </w:rPr>
        <w:t xml:space="preserve"> с одной стороны, и </w:t>
      </w:r>
      <w:r w:rsidR="00B84B3B">
        <w:rPr>
          <w:b/>
          <w:sz w:val="24"/>
          <w:szCs w:val="24"/>
        </w:rPr>
        <w:t xml:space="preserve"> Наталья Васильевна</w:t>
      </w:r>
      <w:r w:rsidR="00B84B3B">
        <w:rPr>
          <w:sz w:val="24"/>
          <w:szCs w:val="24"/>
        </w:rPr>
        <w:t xml:space="preserve">, 21.01.1980 г.р., паспорт: </w:t>
      </w:r>
      <w:r w:rsidR="00A1633A" w:rsidRPr="00A1633A">
        <w:rPr>
          <w:sz w:val="24"/>
          <w:szCs w:val="24"/>
        </w:rPr>
        <w:t xml:space="preserve">выдан </w:t>
      </w:r>
      <w:r w:rsidR="00B84B3B">
        <w:rPr>
          <w:sz w:val="24"/>
          <w:szCs w:val="24"/>
        </w:rPr>
        <w:t>04.10.2000 Зерноградским отделом внутренних дел Ростовской обл.</w:t>
      </w:r>
      <w:r w:rsidR="00A1633A" w:rsidRPr="00A1633A">
        <w:rPr>
          <w:sz w:val="24"/>
          <w:szCs w:val="24"/>
        </w:rPr>
        <w:t xml:space="preserve">, </w:t>
      </w:r>
      <w:r w:rsidRPr="00A1633A">
        <w:rPr>
          <w:sz w:val="24"/>
          <w:szCs w:val="24"/>
        </w:rPr>
        <w:t>именуемая</w:t>
      </w:r>
      <w:r w:rsidR="008D0E13" w:rsidRPr="00A1633A">
        <w:rPr>
          <w:sz w:val="24"/>
          <w:szCs w:val="24"/>
        </w:rPr>
        <w:t>вдальнейшем</w:t>
      </w:r>
      <w:r w:rsidRPr="00A1633A">
        <w:rPr>
          <w:sz w:val="24"/>
          <w:szCs w:val="24"/>
        </w:rPr>
        <w:t xml:space="preserve"> «Принципал», </w:t>
      </w:r>
      <w:r w:rsidR="008D0E13" w:rsidRPr="00A1633A">
        <w:rPr>
          <w:sz w:val="24"/>
          <w:szCs w:val="24"/>
        </w:rPr>
        <w:t>с другой стороны, в дальнейшем именуемые «Стороны», заключили настоящий Договор о нижеследующем</w:t>
      </w:r>
      <w:r w:rsidR="00A1633A">
        <w:rPr>
          <w:sz w:val="24"/>
          <w:szCs w:val="24"/>
        </w:rPr>
        <w:t>.</w:t>
      </w:r>
    </w:p>
    <w:p w:rsidR="002C399B" w:rsidRDefault="002C399B">
      <w:pPr>
        <w:pStyle w:val="a3"/>
        <w:spacing w:before="42"/>
        <w:ind w:left="0"/>
        <w:jc w:val="left"/>
      </w:pPr>
    </w:p>
    <w:p w:rsidR="002C399B" w:rsidRDefault="008D0E13">
      <w:pPr>
        <w:pStyle w:val="1"/>
        <w:numPr>
          <w:ilvl w:val="0"/>
          <w:numId w:val="7"/>
        </w:numPr>
        <w:tabs>
          <w:tab w:val="left" w:pos="4447"/>
        </w:tabs>
        <w:jc w:val="left"/>
      </w:pPr>
      <w:r>
        <w:t>ПРЕДМЕТ</w:t>
      </w:r>
      <w:r>
        <w:rPr>
          <w:spacing w:val="-2"/>
        </w:rPr>
        <w:t>ДОГОВОРА</w:t>
      </w:r>
    </w:p>
    <w:p w:rsidR="002C399B" w:rsidRDefault="008D0E13">
      <w:pPr>
        <w:pStyle w:val="a4"/>
        <w:numPr>
          <w:ilvl w:val="1"/>
          <w:numId w:val="7"/>
        </w:numPr>
        <w:tabs>
          <w:tab w:val="left" w:pos="1138"/>
        </w:tabs>
        <w:spacing w:before="271"/>
        <w:ind w:right="216" w:firstLine="0"/>
        <w:rPr>
          <w:sz w:val="24"/>
        </w:rPr>
      </w:pPr>
      <w:r>
        <w:rPr>
          <w:sz w:val="24"/>
        </w:rPr>
        <w:t>По настоящему Договору Агент обязуется совершать от своего имени, но за счет Принципала юридические и иные действия, связанные с приобретением для Принципала транспортного средства, а Принципал обязуется уплатить Агенту вознаграждение за выполнение этого поручения.</w:t>
      </w:r>
    </w:p>
    <w:p w:rsidR="002C399B" w:rsidRDefault="008D0E13">
      <w:pPr>
        <w:pStyle w:val="a4"/>
        <w:numPr>
          <w:ilvl w:val="1"/>
          <w:numId w:val="7"/>
        </w:numPr>
        <w:tabs>
          <w:tab w:val="left" w:pos="1124"/>
        </w:tabs>
        <w:ind w:right="220" w:firstLine="0"/>
        <w:rPr>
          <w:sz w:val="24"/>
        </w:rPr>
      </w:pPr>
      <w:r>
        <w:rPr>
          <w:sz w:val="24"/>
        </w:rPr>
        <w:t>Принципал и Агент в день подписания настоящего Договора в Заявке, являющейся неотъемлемой частью настоящего Договора (Приложение № 1) согласовывают марку, модель и прочие характеристики транспортного средства.</w:t>
      </w:r>
    </w:p>
    <w:p w:rsidR="002C399B" w:rsidRDefault="008D0E13">
      <w:pPr>
        <w:pStyle w:val="a4"/>
        <w:numPr>
          <w:ilvl w:val="1"/>
          <w:numId w:val="7"/>
        </w:numPr>
        <w:tabs>
          <w:tab w:val="left" w:pos="1078"/>
        </w:tabs>
        <w:spacing w:before="2" w:line="235" w:lineRule="auto"/>
        <w:ind w:right="227" w:firstLine="0"/>
        <w:rPr>
          <w:sz w:val="24"/>
        </w:rPr>
      </w:pPr>
      <w:r>
        <w:rPr>
          <w:sz w:val="24"/>
        </w:rPr>
        <w:t>Юридические и иные действия, связанные с приобретением для Принципала транспортного средства, включают в том числе:</w:t>
      </w:r>
    </w:p>
    <w:p w:rsidR="002C399B" w:rsidRDefault="008D0E13">
      <w:pPr>
        <w:pStyle w:val="a4"/>
        <w:numPr>
          <w:ilvl w:val="2"/>
          <w:numId w:val="7"/>
        </w:numPr>
        <w:tabs>
          <w:tab w:val="left" w:pos="1304"/>
        </w:tabs>
        <w:spacing w:before="7"/>
        <w:ind w:right="217" w:firstLine="0"/>
        <w:rPr>
          <w:sz w:val="24"/>
        </w:rPr>
      </w:pPr>
      <w:r>
        <w:rPr>
          <w:sz w:val="24"/>
        </w:rPr>
        <w:t>Поиск для последующего приобретения Принципалом транспортного средства, расположенного за пределами Российской Федерации и выставленного на продажу (далее по тексту – ТС).</w:t>
      </w:r>
    </w:p>
    <w:p w:rsidR="002C399B" w:rsidRDefault="008D0E13">
      <w:pPr>
        <w:pStyle w:val="a4"/>
        <w:numPr>
          <w:ilvl w:val="2"/>
          <w:numId w:val="7"/>
        </w:numPr>
        <w:tabs>
          <w:tab w:val="left" w:pos="1378"/>
        </w:tabs>
        <w:ind w:right="218" w:firstLine="0"/>
        <w:rPr>
          <w:sz w:val="24"/>
        </w:rPr>
      </w:pPr>
      <w:r>
        <w:rPr>
          <w:sz w:val="24"/>
        </w:rPr>
        <w:t>Поиск транспортно-логистической компании или иного схожего по виду деятельности субъекта хозяйствования, посредством которого Принципал может осуществить доставку приобретаемого ТС на территорию РФ.</w:t>
      </w:r>
    </w:p>
    <w:p w:rsidR="002C399B" w:rsidRDefault="008D0E13">
      <w:pPr>
        <w:pStyle w:val="a4"/>
        <w:numPr>
          <w:ilvl w:val="1"/>
          <w:numId w:val="7"/>
        </w:numPr>
        <w:tabs>
          <w:tab w:val="left" w:pos="1110"/>
        </w:tabs>
        <w:ind w:right="218" w:firstLine="0"/>
        <w:rPr>
          <w:sz w:val="24"/>
        </w:rPr>
      </w:pPr>
      <w:r>
        <w:rPr>
          <w:sz w:val="24"/>
        </w:rPr>
        <w:t>По взаимному соглашению Сторон, ничто из условий настоящего Договора не может толковаться как установление отношений купли-продажи между Продавцом и Покупателем, а может толковаться лишь как отношения между Принципалом и Агентом.</w:t>
      </w:r>
    </w:p>
    <w:p w:rsidR="002C399B" w:rsidRDefault="008D0E13">
      <w:pPr>
        <w:pStyle w:val="a4"/>
        <w:numPr>
          <w:ilvl w:val="1"/>
          <w:numId w:val="7"/>
        </w:numPr>
        <w:tabs>
          <w:tab w:val="left" w:pos="1170"/>
        </w:tabs>
        <w:spacing w:line="242" w:lineRule="auto"/>
        <w:ind w:right="223" w:firstLine="0"/>
        <w:rPr>
          <w:sz w:val="24"/>
        </w:rPr>
      </w:pPr>
      <w:r>
        <w:rPr>
          <w:sz w:val="24"/>
        </w:rPr>
        <w:t>Транспортное средство, после полной его оплаты Принципалом, приобретаемое Агентом для Принципала, является собственностью последнего.</w:t>
      </w:r>
    </w:p>
    <w:p w:rsidR="002C399B" w:rsidRDefault="008D0E13">
      <w:pPr>
        <w:pStyle w:val="a3"/>
        <w:spacing w:line="242" w:lineRule="auto"/>
        <w:ind w:right="230"/>
      </w:pPr>
      <w:r>
        <w:t>1.6Договорвступаетв силусмоментаегоподписанияидействуетдополногоисполнения обязательств, и в случаях, предусмотренных данным Договором.</w:t>
      </w:r>
    </w:p>
    <w:p w:rsidR="002C399B" w:rsidRDefault="008D0E13">
      <w:pPr>
        <w:pStyle w:val="1"/>
        <w:numPr>
          <w:ilvl w:val="0"/>
          <w:numId w:val="7"/>
        </w:numPr>
        <w:tabs>
          <w:tab w:val="left" w:pos="3871"/>
        </w:tabs>
        <w:spacing w:before="266"/>
        <w:ind w:left="3871" w:hanging="242"/>
        <w:jc w:val="left"/>
      </w:pPr>
      <w:r>
        <w:t>ПОРЯДОКДЕЙСТВИЙ</w:t>
      </w:r>
      <w:r>
        <w:rPr>
          <w:spacing w:val="-2"/>
        </w:rPr>
        <w:t>СТОРОН</w:t>
      </w:r>
    </w:p>
    <w:p w:rsidR="002C399B" w:rsidRDefault="008D0E13">
      <w:pPr>
        <w:pStyle w:val="a4"/>
        <w:numPr>
          <w:ilvl w:val="1"/>
          <w:numId w:val="7"/>
        </w:numPr>
        <w:tabs>
          <w:tab w:val="left" w:pos="1184"/>
        </w:tabs>
        <w:spacing w:before="271"/>
        <w:ind w:right="216" w:firstLine="0"/>
        <w:rPr>
          <w:sz w:val="24"/>
        </w:rPr>
      </w:pPr>
      <w:r>
        <w:rPr>
          <w:sz w:val="24"/>
        </w:rPr>
        <w:t>Принципал заполняет Заявку на поиск и приобретение транспортного средства (Приложение №1) и описывает характеристики ТС, которые Агент обязан учесть при подборе ТС.</w:t>
      </w:r>
    </w:p>
    <w:p w:rsidR="002C399B" w:rsidRDefault="008D0E13">
      <w:pPr>
        <w:pStyle w:val="a4"/>
        <w:numPr>
          <w:ilvl w:val="1"/>
          <w:numId w:val="7"/>
        </w:numPr>
        <w:tabs>
          <w:tab w:val="left" w:pos="1244"/>
        </w:tabs>
        <w:spacing w:before="1"/>
        <w:ind w:right="219" w:firstLine="0"/>
        <w:rPr>
          <w:sz w:val="24"/>
        </w:rPr>
      </w:pPr>
      <w:r>
        <w:rPr>
          <w:sz w:val="24"/>
        </w:rPr>
        <w:t>Агент осуществляет поиск ТС, наиболее полно отвечающего требованиям Принципала, указанным в Приложении №1 к настоящему Договору, предоставляет Принципалу соответствующие варианты ТС с ориентировочной стоимостью ТС, с учетом стоимости доставки ТС и услуг Агента.</w:t>
      </w:r>
    </w:p>
    <w:p w:rsidR="002C399B" w:rsidRDefault="008D0E13">
      <w:pPr>
        <w:pStyle w:val="a4"/>
        <w:numPr>
          <w:ilvl w:val="1"/>
          <w:numId w:val="7"/>
        </w:numPr>
        <w:tabs>
          <w:tab w:val="left" w:pos="1138"/>
        </w:tabs>
        <w:spacing w:line="242" w:lineRule="auto"/>
        <w:ind w:right="236" w:firstLine="0"/>
        <w:rPr>
          <w:sz w:val="24"/>
        </w:rPr>
      </w:pPr>
      <w:r>
        <w:rPr>
          <w:sz w:val="24"/>
        </w:rPr>
        <w:t>Передача вариантов ТС на рассмотрение Принципала осуществляется посредством мессенджеров с предоставлением фото- и видеоматериалов выбранного ТС.</w:t>
      </w:r>
    </w:p>
    <w:p w:rsidR="002C399B" w:rsidRDefault="008D0E13">
      <w:pPr>
        <w:pStyle w:val="a4"/>
        <w:numPr>
          <w:ilvl w:val="1"/>
          <w:numId w:val="7"/>
        </w:numPr>
        <w:tabs>
          <w:tab w:val="left" w:pos="1093"/>
        </w:tabs>
        <w:ind w:right="220" w:firstLine="0"/>
        <w:rPr>
          <w:sz w:val="24"/>
        </w:rPr>
      </w:pPr>
      <w:r>
        <w:rPr>
          <w:sz w:val="24"/>
        </w:rPr>
        <w:t>Поиск и подбор ТС осуществляется Агентом до тех пор, пока Принципал не утвердит транспортное средство к покупке. При этом Принципал обязуется мотивированно аргументировать отказ от покупки предложенных Агентом транспортных средств по</w:t>
      </w:r>
    </w:p>
    <w:p w:rsidR="002C399B" w:rsidRDefault="002C399B">
      <w:pPr>
        <w:jc w:val="both"/>
        <w:rPr>
          <w:sz w:val="24"/>
        </w:rPr>
        <w:sectPr w:rsidR="002C399B">
          <w:footerReference w:type="default" r:id="rId7"/>
          <w:type w:val="continuous"/>
          <w:pgSz w:w="11930" w:h="16850"/>
          <w:pgMar w:top="1060" w:right="640" w:bottom="1220" w:left="1040" w:header="0" w:footer="1022" w:gutter="0"/>
          <w:pgNumType w:start="1"/>
          <w:cols w:space="720"/>
        </w:sectPr>
      </w:pPr>
    </w:p>
    <w:p w:rsidR="002C399B" w:rsidRDefault="008D0E13">
      <w:pPr>
        <w:pStyle w:val="a3"/>
        <w:spacing w:before="75" w:line="235" w:lineRule="auto"/>
        <w:ind w:right="222"/>
      </w:pPr>
      <w:r>
        <w:lastRenderedPageBreak/>
        <w:t>несоответствию техническим характеристикам, указанным в Заявке на приобретение транспортного средства.</w:t>
      </w:r>
    </w:p>
    <w:p w:rsidR="002C399B" w:rsidRDefault="008D0E13">
      <w:pPr>
        <w:pStyle w:val="a4"/>
        <w:numPr>
          <w:ilvl w:val="1"/>
          <w:numId w:val="7"/>
        </w:numPr>
        <w:tabs>
          <w:tab w:val="left" w:pos="1110"/>
        </w:tabs>
        <w:spacing w:before="3"/>
        <w:ind w:right="218" w:firstLine="0"/>
        <w:rPr>
          <w:sz w:val="24"/>
        </w:rPr>
      </w:pPr>
      <w:r>
        <w:rPr>
          <w:sz w:val="24"/>
        </w:rPr>
        <w:t>После выбора и утверждения Принципалом ТС, Агент осуществляет взаимодействие между Принципалом и продавцом ТС с целью заключения между ними договора купли- продажи ТС.</w:t>
      </w:r>
    </w:p>
    <w:p w:rsidR="002C399B" w:rsidRDefault="008D0E13">
      <w:pPr>
        <w:pStyle w:val="a4"/>
        <w:numPr>
          <w:ilvl w:val="1"/>
          <w:numId w:val="7"/>
        </w:numPr>
        <w:tabs>
          <w:tab w:val="left" w:pos="1110"/>
        </w:tabs>
        <w:spacing w:before="2" w:line="237" w:lineRule="auto"/>
        <w:ind w:right="225" w:firstLine="0"/>
        <w:rPr>
          <w:sz w:val="24"/>
        </w:rPr>
      </w:pPr>
      <w:r>
        <w:rPr>
          <w:sz w:val="24"/>
        </w:rPr>
        <w:t>После согласования всех условий, Принципал заключает договор купли-продажи ТС непосредственно с Продавцом ТС.</w:t>
      </w:r>
    </w:p>
    <w:p w:rsidR="002C399B" w:rsidRDefault="008D0E13">
      <w:pPr>
        <w:pStyle w:val="a4"/>
        <w:numPr>
          <w:ilvl w:val="1"/>
          <w:numId w:val="7"/>
        </w:numPr>
        <w:tabs>
          <w:tab w:val="left" w:pos="1213"/>
        </w:tabs>
        <w:spacing w:before="8" w:line="235" w:lineRule="auto"/>
        <w:ind w:right="227" w:firstLine="0"/>
        <w:rPr>
          <w:sz w:val="24"/>
        </w:rPr>
      </w:pPr>
      <w:r>
        <w:rPr>
          <w:sz w:val="24"/>
        </w:rPr>
        <w:t xml:space="preserve">Доставка транспортного средства Принципала организуется Агентом за счет </w:t>
      </w:r>
      <w:r>
        <w:rPr>
          <w:spacing w:val="-2"/>
          <w:sz w:val="24"/>
        </w:rPr>
        <w:t>Принципала.</w:t>
      </w:r>
    </w:p>
    <w:p w:rsidR="002C399B" w:rsidRDefault="008D0E13">
      <w:pPr>
        <w:pStyle w:val="a4"/>
        <w:numPr>
          <w:ilvl w:val="1"/>
          <w:numId w:val="7"/>
        </w:numPr>
        <w:tabs>
          <w:tab w:val="left" w:pos="1153"/>
        </w:tabs>
        <w:spacing w:before="6"/>
        <w:ind w:right="222" w:firstLine="0"/>
        <w:rPr>
          <w:sz w:val="24"/>
        </w:rPr>
      </w:pPr>
      <w:r>
        <w:rPr>
          <w:sz w:val="24"/>
        </w:rPr>
        <w:t>Если предложенный Агентом для приобретения вариант полностью соответствует условиям Принципала, но Принципал отказался от приобретения транспортного средства по причине того, что продавец транспортного средства отказался предоставить скидку, услуги по настоящему Договору считаются оказанными в полном объеме, Принципал подтверждает, что не имеет претензий к качеству выполненных действий Агента.</w:t>
      </w:r>
    </w:p>
    <w:p w:rsidR="002C399B" w:rsidRDefault="008D0E13">
      <w:pPr>
        <w:pStyle w:val="a3"/>
        <w:ind w:right="219"/>
      </w:pPr>
      <w:r>
        <w:t>2.10. В случае, если Принципал, предлагает рассмотреть в рамках исполнения данного договора,транспортноесредство.несоответствующееусловиям,указаннымвПриложение</w:t>
      </w:r>
    </w:p>
    <w:p w:rsidR="002C399B" w:rsidRDefault="008D0E13">
      <w:pPr>
        <w:pStyle w:val="a3"/>
        <w:ind w:right="219"/>
      </w:pPr>
      <w:r>
        <w:t xml:space="preserve">№ 1, который впоследствии будет рассмотрено и рекомендовано Агентом к покупке, а также приобретено Принципалом, договор считается исполненным и подлежит полной </w:t>
      </w:r>
      <w:r>
        <w:rPr>
          <w:spacing w:val="-2"/>
        </w:rPr>
        <w:t>оплате.</w:t>
      </w:r>
    </w:p>
    <w:p w:rsidR="002C399B" w:rsidRDefault="002C399B">
      <w:pPr>
        <w:pStyle w:val="a3"/>
        <w:spacing w:before="1"/>
        <w:ind w:left="0"/>
        <w:jc w:val="left"/>
      </w:pPr>
    </w:p>
    <w:p w:rsidR="002C399B" w:rsidRDefault="008D0E13">
      <w:pPr>
        <w:pStyle w:val="1"/>
        <w:numPr>
          <w:ilvl w:val="0"/>
          <w:numId w:val="7"/>
        </w:numPr>
        <w:tabs>
          <w:tab w:val="left" w:pos="4245"/>
        </w:tabs>
        <w:spacing w:line="275" w:lineRule="exact"/>
        <w:ind w:left="4245"/>
        <w:jc w:val="left"/>
      </w:pPr>
      <w:r>
        <w:t>ОБЯЗАННОСТИ</w:t>
      </w:r>
      <w:r>
        <w:rPr>
          <w:spacing w:val="-2"/>
        </w:rPr>
        <w:t>СТОРОН</w:t>
      </w:r>
    </w:p>
    <w:p w:rsidR="002C399B" w:rsidRDefault="008D0E13">
      <w:pPr>
        <w:pStyle w:val="a4"/>
        <w:numPr>
          <w:ilvl w:val="1"/>
          <w:numId w:val="7"/>
        </w:numPr>
        <w:tabs>
          <w:tab w:val="left" w:pos="1377"/>
        </w:tabs>
        <w:spacing w:line="275" w:lineRule="exact"/>
        <w:ind w:left="1377" w:hanging="720"/>
        <w:rPr>
          <w:sz w:val="24"/>
        </w:rPr>
      </w:pPr>
      <w:r>
        <w:rPr>
          <w:sz w:val="24"/>
        </w:rPr>
        <w:t>Агент</w:t>
      </w:r>
      <w:r>
        <w:rPr>
          <w:spacing w:val="-2"/>
          <w:sz w:val="24"/>
        </w:rPr>
        <w:t>обязан:</w:t>
      </w:r>
    </w:p>
    <w:p w:rsidR="002C399B" w:rsidRDefault="008D0E13">
      <w:pPr>
        <w:pStyle w:val="a4"/>
        <w:numPr>
          <w:ilvl w:val="2"/>
          <w:numId w:val="6"/>
        </w:numPr>
        <w:tabs>
          <w:tab w:val="left" w:pos="1364"/>
        </w:tabs>
        <w:ind w:right="213" w:firstLine="0"/>
        <w:rPr>
          <w:sz w:val="24"/>
        </w:rPr>
      </w:pPr>
      <w:r>
        <w:rPr>
          <w:sz w:val="24"/>
        </w:rPr>
        <w:t>после получения предоплаты от Принципала (п. 4.1.1 настоящего Договора) осуществить поиск, и бронирование транспортного средства, учитывая все пожелания Принципала, оговоренные в Приложении № 1. Однако Агент может отступить от положений, указанных в Приложении №1 к Договору, если в процессе выполнения действий Агентом будет сделан вывод о нецелесообразности для дела (конечного результата) придерживаться условий (позиции), оговоренных ранее в Заявке, о чем немедленно сообщает Принципалу посредством телефонной и (или) электронной связей (при наличии), и в случае получения согласия от Принципала на изменение условий, Стороны позже предпринимают все действия для согласования изменении условий Задания. Агент предупреждает Принципала, что вопрос, поставленный Агенту по телефонуврамкахнастоящегопунктаДоговора,можетзаписыватьсяАгентомнадиктофон с телефона, с целью дальнейшего устранения возможных проблем при толковании такого согласия, данного Заказчиком;</w:t>
      </w:r>
    </w:p>
    <w:p w:rsidR="002C399B" w:rsidRDefault="008D0E13">
      <w:pPr>
        <w:pStyle w:val="a4"/>
        <w:numPr>
          <w:ilvl w:val="2"/>
          <w:numId w:val="6"/>
        </w:numPr>
        <w:tabs>
          <w:tab w:val="left" w:pos="1410"/>
        </w:tabs>
        <w:spacing w:line="242" w:lineRule="auto"/>
        <w:ind w:right="226" w:firstLine="0"/>
        <w:rPr>
          <w:sz w:val="24"/>
        </w:rPr>
      </w:pPr>
      <w:r>
        <w:rPr>
          <w:sz w:val="24"/>
        </w:rPr>
        <w:t xml:space="preserve">сохранять коммерческую тайну, содержащуюся в данных, предоставляемых </w:t>
      </w:r>
      <w:r>
        <w:rPr>
          <w:spacing w:val="-2"/>
          <w:sz w:val="24"/>
        </w:rPr>
        <w:t>Принципалом;</w:t>
      </w:r>
    </w:p>
    <w:p w:rsidR="002C399B" w:rsidRDefault="008D0E13">
      <w:pPr>
        <w:pStyle w:val="a4"/>
        <w:numPr>
          <w:ilvl w:val="2"/>
          <w:numId w:val="6"/>
        </w:numPr>
        <w:tabs>
          <w:tab w:val="left" w:pos="1259"/>
        </w:tabs>
        <w:spacing w:line="274" w:lineRule="exact"/>
        <w:ind w:left="1259" w:hanging="602"/>
        <w:rPr>
          <w:sz w:val="24"/>
        </w:rPr>
      </w:pPr>
      <w:r>
        <w:rPr>
          <w:sz w:val="24"/>
        </w:rPr>
        <w:t>сообщатьПринципалувсесведенияоходеисполнения</w:t>
      </w:r>
      <w:r>
        <w:rPr>
          <w:spacing w:val="-2"/>
          <w:sz w:val="24"/>
        </w:rPr>
        <w:t>поручения;</w:t>
      </w:r>
    </w:p>
    <w:p w:rsidR="002C399B" w:rsidRDefault="008D0E13">
      <w:pPr>
        <w:pStyle w:val="a4"/>
        <w:numPr>
          <w:ilvl w:val="2"/>
          <w:numId w:val="6"/>
        </w:numPr>
        <w:tabs>
          <w:tab w:val="left" w:pos="1333"/>
        </w:tabs>
        <w:spacing w:line="237" w:lineRule="auto"/>
        <w:ind w:right="222" w:firstLine="0"/>
        <w:rPr>
          <w:sz w:val="24"/>
        </w:rPr>
      </w:pPr>
      <w:r>
        <w:rPr>
          <w:sz w:val="24"/>
        </w:rPr>
        <w:t>после полной оплаты Принципалом стоимости транспортного средства, а также расходов,связанныхсеготранспортировкой,передатьтранспортноесредствоПринципалу;</w:t>
      </w:r>
    </w:p>
    <w:p w:rsidR="002C399B" w:rsidRDefault="008D0E13">
      <w:pPr>
        <w:pStyle w:val="a4"/>
        <w:numPr>
          <w:ilvl w:val="1"/>
          <w:numId w:val="7"/>
        </w:numPr>
        <w:tabs>
          <w:tab w:val="left" w:pos="1079"/>
        </w:tabs>
        <w:spacing w:before="6" w:line="274" w:lineRule="exact"/>
        <w:ind w:left="1079" w:hanging="422"/>
        <w:rPr>
          <w:sz w:val="24"/>
        </w:rPr>
      </w:pPr>
      <w:r>
        <w:rPr>
          <w:sz w:val="24"/>
        </w:rPr>
        <w:t>Агентимеет</w:t>
      </w:r>
      <w:r>
        <w:rPr>
          <w:spacing w:val="-2"/>
          <w:sz w:val="24"/>
        </w:rPr>
        <w:t>право</w:t>
      </w:r>
    </w:p>
    <w:p w:rsidR="002C399B" w:rsidRDefault="008D0E13">
      <w:pPr>
        <w:pStyle w:val="a4"/>
        <w:numPr>
          <w:ilvl w:val="2"/>
          <w:numId w:val="5"/>
        </w:numPr>
        <w:tabs>
          <w:tab w:val="left" w:pos="1290"/>
        </w:tabs>
        <w:spacing w:line="237" w:lineRule="auto"/>
        <w:ind w:right="235" w:firstLine="0"/>
        <w:rPr>
          <w:sz w:val="24"/>
        </w:rPr>
      </w:pPr>
      <w:r>
        <w:rPr>
          <w:sz w:val="24"/>
        </w:rPr>
        <w:t>без согласия Принципала привлекать третьих лиц для исполнения обязательств по настоящему Договору;</w:t>
      </w:r>
    </w:p>
    <w:p w:rsidR="002C399B" w:rsidRDefault="008D0E13">
      <w:pPr>
        <w:pStyle w:val="a4"/>
        <w:numPr>
          <w:ilvl w:val="2"/>
          <w:numId w:val="5"/>
        </w:numPr>
        <w:tabs>
          <w:tab w:val="left" w:pos="1364"/>
        </w:tabs>
        <w:spacing w:before="7" w:line="235" w:lineRule="auto"/>
        <w:ind w:right="218" w:firstLine="0"/>
        <w:rPr>
          <w:sz w:val="24"/>
        </w:rPr>
      </w:pPr>
      <w:r>
        <w:rPr>
          <w:sz w:val="24"/>
        </w:rPr>
        <w:t>заключать с третьими лицами Договора/Соглашения в целях надлежащего и своевременного исполнения обязательств по настоящему Договору;</w:t>
      </w:r>
    </w:p>
    <w:p w:rsidR="002C399B" w:rsidRDefault="008D0E13">
      <w:pPr>
        <w:pStyle w:val="a4"/>
        <w:numPr>
          <w:ilvl w:val="2"/>
          <w:numId w:val="5"/>
        </w:numPr>
        <w:tabs>
          <w:tab w:val="left" w:pos="1364"/>
        </w:tabs>
        <w:spacing w:before="9" w:line="235" w:lineRule="auto"/>
        <w:ind w:right="218" w:firstLine="0"/>
        <w:rPr>
          <w:sz w:val="24"/>
        </w:rPr>
      </w:pPr>
      <w:r>
        <w:rPr>
          <w:sz w:val="24"/>
        </w:rPr>
        <w:t>не приступать к исполнению Договора или прекратить оказывать услуги по настоящему Договору, если Принципал не производит оплату по настоящему Договору;</w:t>
      </w:r>
    </w:p>
    <w:p w:rsidR="002C399B" w:rsidRDefault="008D0E13">
      <w:pPr>
        <w:pStyle w:val="a4"/>
        <w:numPr>
          <w:ilvl w:val="2"/>
          <w:numId w:val="5"/>
        </w:numPr>
        <w:tabs>
          <w:tab w:val="left" w:pos="1318"/>
        </w:tabs>
        <w:spacing w:before="7"/>
        <w:ind w:right="215" w:firstLine="0"/>
        <w:rPr>
          <w:sz w:val="24"/>
        </w:rPr>
      </w:pPr>
      <w:r>
        <w:rPr>
          <w:sz w:val="24"/>
        </w:rPr>
        <w:t>действуя в интересах Принципала по своему усмотрению, поручить исполнение настоящего Договора в полном объеме или его части третьему лицу, обладающему достаточными профессиональными знаниями и навыками, без согласования кандидатуры</w:t>
      </w:r>
    </w:p>
    <w:p w:rsidR="002C399B" w:rsidRDefault="002C399B">
      <w:pPr>
        <w:jc w:val="both"/>
        <w:rPr>
          <w:sz w:val="24"/>
        </w:rPr>
        <w:sectPr w:rsidR="002C399B">
          <w:pgSz w:w="11930" w:h="16850"/>
          <w:pgMar w:top="1060" w:right="640" w:bottom="1220" w:left="1040" w:header="0" w:footer="1022" w:gutter="0"/>
          <w:cols w:space="720"/>
        </w:sectPr>
      </w:pPr>
    </w:p>
    <w:p w:rsidR="002C399B" w:rsidRDefault="008D0E13">
      <w:pPr>
        <w:pStyle w:val="a3"/>
        <w:spacing w:before="75" w:line="235" w:lineRule="auto"/>
        <w:ind w:right="223"/>
      </w:pPr>
      <w:r>
        <w:lastRenderedPageBreak/>
        <w:t>сПринципалом. При этом,ответственнымпередПринципаломпонастоящемуДоговору,в том числе и за действия Получателя денежных средств, остается Агент;</w:t>
      </w:r>
    </w:p>
    <w:p w:rsidR="002C399B" w:rsidRDefault="008D0E13">
      <w:pPr>
        <w:pStyle w:val="a4"/>
        <w:numPr>
          <w:ilvl w:val="2"/>
          <w:numId w:val="5"/>
        </w:numPr>
        <w:tabs>
          <w:tab w:val="left" w:pos="1290"/>
        </w:tabs>
        <w:spacing w:before="3"/>
        <w:ind w:right="225" w:firstLine="0"/>
        <w:rPr>
          <w:sz w:val="24"/>
        </w:rPr>
      </w:pPr>
      <w:r>
        <w:rPr>
          <w:sz w:val="24"/>
        </w:rPr>
        <w:t>отказаться от оказания услуг Принципалу либо приостановить их исполнение, если Принципал потребует от Агента совершить противоправные действия, а также в случае невыполнения Принципалом принятых на себя по настоящему Договору обязательств;</w:t>
      </w:r>
    </w:p>
    <w:p w:rsidR="002C399B" w:rsidRDefault="008D0E13">
      <w:pPr>
        <w:pStyle w:val="a4"/>
        <w:numPr>
          <w:ilvl w:val="2"/>
          <w:numId w:val="5"/>
        </w:numPr>
        <w:tabs>
          <w:tab w:val="left" w:pos="1273"/>
        </w:tabs>
        <w:spacing w:before="2"/>
        <w:ind w:right="225" w:firstLine="0"/>
        <w:rPr>
          <w:sz w:val="24"/>
        </w:rPr>
      </w:pPr>
      <w:r>
        <w:rPr>
          <w:sz w:val="24"/>
        </w:rPr>
        <w:t>Агент не рекомендует Принципалузнакомить сторонних (иных) лиц с материалами, процессом и результатами проделанной работы без предварительных консультаций и согласований с Агентом.</w:t>
      </w:r>
    </w:p>
    <w:p w:rsidR="002C399B" w:rsidRDefault="008D0E13">
      <w:pPr>
        <w:pStyle w:val="a4"/>
        <w:numPr>
          <w:ilvl w:val="1"/>
          <w:numId w:val="7"/>
        </w:numPr>
        <w:tabs>
          <w:tab w:val="left" w:pos="1475"/>
        </w:tabs>
        <w:spacing w:before="2" w:line="274" w:lineRule="exact"/>
        <w:ind w:left="1475" w:hanging="818"/>
        <w:rPr>
          <w:sz w:val="24"/>
        </w:rPr>
      </w:pPr>
      <w:r>
        <w:rPr>
          <w:sz w:val="24"/>
        </w:rPr>
        <w:t>Принципал</w:t>
      </w:r>
      <w:r>
        <w:rPr>
          <w:spacing w:val="-2"/>
          <w:sz w:val="24"/>
        </w:rPr>
        <w:t>обязан:</w:t>
      </w:r>
    </w:p>
    <w:p w:rsidR="002C399B" w:rsidRDefault="008D0E13">
      <w:pPr>
        <w:pStyle w:val="a4"/>
        <w:numPr>
          <w:ilvl w:val="2"/>
          <w:numId w:val="4"/>
        </w:numPr>
        <w:tabs>
          <w:tab w:val="left" w:pos="1304"/>
        </w:tabs>
        <w:spacing w:line="237" w:lineRule="auto"/>
        <w:ind w:right="221" w:firstLine="0"/>
        <w:rPr>
          <w:sz w:val="24"/>
        </w:rPr>
      </w:pPr>
      <w:r>
        <w:rPr>
          <w:sz w:val="24"/>
        </w:rPr>
        <w:t>после подписания настоящего Договора и Заявки перечислить на счёт Агента или передать наличными сумму, указанную в разделе 4 настоящего Договора;</w:t>
      </w:r>
    </w:p>
    <w:p w:rsidR="002C399B" w:rsidRDefault="008D0E13">
      <w:pPr>
        <w:pStyle w:val="a4"/>
        <w:numPr>
          <w:ilvl w:val="2"/>
          <w:numId w:val="4"/>
        </w:numPr>
        <w:tabs>
          <w:tab w:val="left" w:pos="1530"/>
        </w:tabs>
        <w:spacing w:before="8" w:line="235" w:lineRule="auto"/>
        <w:ind w:right="223" w:firstLine="0"/>
        <w:rPr>
          <w:sz w:val="24"/>
        </w:rPr>
      </w:pPr>
      <w:r>
        <w:rPr>
          <w:sz w:val="24"/>
        </w:rPr>
        <w:t>приобрести в собственность транспортное средство, подобранное и забронированное Агентом и соответствующее требованиям, указанным в Заявке;</w:t>
      </w:r>
    </w:p>
    <w:p w:rsidR="002C399B" w:rsidRDefault="008D0E13">
      <w:pPr>
        <w:pStyle w:val="a4"/>
        <w:numPr>
          <w:ilvl w:val="2"/>
          <w:numId w:val="4"/>
        </w:numPr>
        <w:tabs>
          <w:tab w:val="left" w:pos="1424"/>
        </w:tabs>
        <w:spacing w:before="7"/>
        <w:ind w:right="217" w:firstLine="0"/>
        <w:rPr>
          <w:sz w:val="24"/>
        </w:rPr>
      </w:pPr>
      <w:r>
        <w:rPr>
          <w:sz w:val="24"/>
        </w:rPr>
        <w:t>для исполнения обязательств Агента по настоящему Договору в случае необходимости выдать последнему нотариально заверенную доверенность на проведение всех необходимых процедур;</w:t>
      </w:r>
    </w:p>
    <w:p w:rsidR="002C399B" w:rsidRDefault="008D0E13">
      <w:pPr>
        <w:pStyle w:val="a4"/>
        <w:numPr>
          <w:ilvl w:val="2"/>
          <w:numId w:val="4"/>
        </w:numPr>
        <w:tabs>
          <w:tab w:val="left" w:pos="1333"/>
        </w:tabs>
        <w:spacing w:line="242" w:lineRule="auto"/>
        <w:ind w:right="235" w:firstLine="0"/>
        <w:rPr>
          <w:sz w:val="24"/>
        </w:rPr>
      </w:pPr>
      <w:r>
        <w:rPr>
          <w:sz w:val="24"/>
        </w:rPr>
        <w:t>своевременно (в течение 24 часов с момента получения сообщения от Агента) рассматривать варианты, предлагаемые ему Агентом;</w:t>
      </w:r>
    </w:p>
    <w:p w:rsidR="002C399B" w:rsidRDefault="008D0E13">
      <w:pPr>
        <w:pStyle w:val="a4"/>
        <w:numPr>
          <w:ilvl w:val="2"/>
          <w:numId w:val="4"/>
        </w:numPr>
        <w:tabs>
          <w:tab w:val="left" w:pos="1273"/>
        </w:tabs>
        <w:spacing w:line="242" w:lineRule="auto"/>
        <w:ind w:right="224" w:firstLine="0"/>
        <w:rPr>
          <w:sz w:val="24"/>
        </w:rPr>
      </w:pPr>
      <w:r>
        <w:rPr>
          <w:sz w:val="24"/>
        </w:rPr>
        <w:t xml:space="preserve">оплатить всерасходы,связанныесвыполнениемАгентом поручения по настоящему </w:t>
      </w:r>
      <w:r>
        <w:rPr>
          <w:spacing w:val="-2"/>
          <w:sz w:val="24"/>
        </w:rPr>
        <w:t>Договору;</w:t>
      </w:r>
    </w:p>
    <w:p w:rsidR="002C399B" w:rsidRDefault="008D0E13">
      <w:pPr>
        <w:pStyle w:val="a4"/>
        <w:numPr>
          <w:ilvl w:val="2"/>
          <w:numId w:val="4"/>
        </w:numPr>
        <w:tabs>
          <w:tab w:val="left" w:pos="1378"/>
        </w:tabs>
        <w:spacing w:line="242" w:lineRule="auto"/>
        <w:ind w:right="224" w:firstLine="0"/>
        <w:rPr>
          <w:sz w:val="24"/>
        </w:rPr>
      </w:pPr>
      <w:r>
        <w:rPr>
          <w:sz w:val="24"/>
        </w:rPr>
        <w:t>при расторжении Договора до бронирования транспортного средства, сумма предоплаты возвращается Принципалу.</w:t>
      </w:r>
    </w:p>
    <w:p w:rsidR="002C399B" w:rsidRDefault="008D0E13">
      <w:pPr>
        <w:pStyle w:val="a4"/>
        <w:numPr>
          <w:ilvl w:val="2"/>
          <w:numId w:val="4"/>
        </w:numPr>
        <w:tabs>
          <w:tab w:val="left" w:pos="1273"/>
        </w:tabs>
        <w:ind w:right="216" w:firstLine="0"/>
        <w:rPr>
          <w:sz w:val="24"/>
        </w:rPr>
      </w:pPr>
      <w:r>
        <w:rPr>
          <w:sz w:val="24"/>
        </w:rPr>
        <w:t>прирасторженииДоговорапослебронированиятранспортногосредства,Принципал обязуется выплатить Агенту неустойку за отказ от бронирования в размере 50 000,00 (Пятидесяти тысяч) руб., а также компенсировать Агенту все расходы и убытки за выполненные действия/оказанные услуги по поиску, подбору и бронированию транспортного средства, ведения переговоров с продавцами и иные, но не менее 30 000,00 (Тридцати тысяч) руб.;</w:t>
      </w:r>
    </w:p>
    <w:p w:rsidR="002C399B" w:rsidRDefault="008D0E13">
      <w:pPr>
        <w:pStyle w:val="a4"/>
        <w:numPr>
          <w:ilvl w:val="2"/>
          <w:numId w:val="4"/>
        </w:numPr>
        <w:tabs>
          <w:tab w:val="left" w:pos="1290"/>
        </w:tabs>
        <w:spacing w:line="259" w:lineRule="auto"/>
        <w:ind w:right="222" w:firstLine="0"/>
        <w:rPr>
          <w:sz w:val="24"/>
        </w:rPr>
      </w:pPr>
      <w:r>
        <w:rPr>
          <w:sz w:val="24"/>
        </w:rPr>
        <w:t>при расторжении Договора после бронирования и покупки транспортного средства, и (или) отказа Принципала от покупки купленного для него транспортного средства, фиксированная сумма - 500 000 рублей не возвращается.</w:t>
      </w:r>
    </w:p>
    <w:p w:rsidR="002C399B" w:rsidRDefault="008D0E13">
      <w:pPr>
        <w:pStyle w:val="1"/>
        <w:numPr>
          <w:ilvl w:val="0"/>
          <w:numId w:val="7"/>
        </w:numPr>
        <w:tabs>
          <w:tab w:val="left" w:pos="3696"/>
        </w:tabs>
        <w:spacing w:before="144"/>
        <w:ind w:left="3696"/>
        <w:jc w:val="left"/>
      </w:pPr>
      <w:r>
        <w:t>УСЛОВИЯИПОРЯДОК</w:t>
      </w:r>
      <w:r>
        <w:rPr>
          <w:spacing w:val="-2"/>
        </w:rPr>
        <w:t>РАСЧЕТОВ</w:t>
      </w:r>
    </w:p>
    <w:p w:rsidR="002C399B" w:rsidRPr="00700280" w:rsidRDefault="008D0E13" w:rsidP="00700280">
      <w:pPr>
        <w:pStyle w:val="a4"/>
        <w:numPr>
          <w:ilvl w:val="1"/>
          <w:numId w:val="7"/>
        </w:numPr>
        <w:tabs>
          <w:tab w:val="left" w:pos="657"/>
          <w:tab w:val="left" w:pos="659"/>
        </w:tabs>
        <w:spacing w:before="271" w:line="237" w:lineRule="auto"/>
        <w:ind w:right="217"/>
        <w:rPr>
          <w:sz w:val="20"/>
        </w:rPr>
      </w:pPr>
      <w:r>
        <w:rPr>
          <w:sz w:val="24"/>
        </w:rPr>
        <w:t xml:space="preserve">Принципал вносит денежные средства в размере </w:t>
      </w:r>
      <w:r w:rsidR="00B84B3B">
        <w:rPr>
          <w:b/>
          <w:sz w:val="24"/>
        </w:rPr>
        <w:t>4 975</w:t>
      </w:r>
      <w:r w:rsidR="00987407">
        <w:rPr>
          <w:b/>
          <w:sz w:val="24"/>
        </w:rPr>
        <w:t xml:space="preserve"> 000(</w:t>
      </w:r>
      <w:r w:rsidR="00B84B3B">
        <w:rPr>
          <w:b/>
          <w:sz w:val="24"/>
        </w:rPr>
        <w:t xml:space="preserve">четыре миллиона девятьсот семьдесят пять тысяч) рублей 00 коп. </w:t>
      </w:r>
      <w:r w:rsidRPr="00700280">
        <w:rPr>
          <w:sz w:val="24"/>
        </w:rPr>
        <w:t>всчетвыполнениядействийАгентом,предусмотренныхнастоящим Договором, в том числе оказанию услуг по поиску, подбору и бронированию за Принципалом транспортного средства согласно Приложению №1 и последующего приобретения в собственность Принципала указанного транспортного средства, в день подписаниянастоящегоДоговорапутемпередачиналичныхденежныхсредствАгентуили путем перечисления средств на счет Получателя денежных средств.</w:t>
      </w:r>
    </w:p>
    <w:p w:rsidR="002C399B" w:rsidRDefault="008D0E13" w:rsidP="00700280">
      <w:pPr>
        <w:pStyle w:val="a4"/>
        <w:numPr>
          <w:ilvl w:val="1"/>
          <w:numId w:val="7"/>
        </w:numPr>
        <w:tabs>
          <w:tab w:val="left" w:pos="658"/>
        </w:tabs>
        <w:spacing w:line="272" w:lineRule="exact"/>
        <w:rPr>
          <w:b/>
          <w:sz w:val="24"/>
        </w:rPr>
      </w:pPr>
      <w:r>
        <w:rPr>
          <w:b/>
          <w:sz w:val="24"/>
        </w:rPr>
        <w:t>ИтоговаястоимостьТС</w:t>
      </w:r>
      <w:r w:rsidR="00700280">
        <w:rPr>
          <w:b/>
          <w:spacing w:val="-3"/>
          <w:sz w:val="24"/>
          <w:u w:val="single"/>
        </w:rPr>
        <w:t>без учета</w:t>
      </w:r>
      <w:r w:rsidR="00E92DAF" w:rsidRPr="008A5A87">
        <w:rPr>
          <w:b/>
          <w:spacing w:val="-3"/>
          <w:sz w:val="24"/>
          <w:u w:val="single"/>
        </w:rPr>
        <w:t xml:space="preserve"> таможенных платежей</w:t>
      </w:r>
      <w:r>
        <w:rPr>
          <w:b/>
          <w:sz w:val="24"/>
        </w:rPr>
        <w:t xml:space="preserve">составляет </w:t>
      </w:r>
      <w:r w:rsidR="00B84B3B">
        <w:rPr>
          <w:b/>
          <w:sz w:val="24"/>
        </w:rPr>
        <w:t>4 975 000(четыре миллиона девятьсот семьдесят пять тысяч</w:t>
      </w:r>
      <w:r w:rsidR="00700280" w:rsidRPr="00700280">
        <w:rPr>
          <w:b/>
          <w:sz w:val="24"/>
        </w:rPr>
        <w:t>) рублей 00 коп.</w:t>
      </w:r>
    </w:p>
    <w:p w:rsidR="002C399B" w:rsidRDefault="008D0E13">
      <w:pPr>
        <w:pStyle w:val="a4"/>
        <w:numPr>
          <w:ilvl w:val="0"/>
          <w:numId w:val="7"/>
        </w:numPr>
        <w:tabs>
          <w:tab w:val="left" w:pos="2473"/>
        </w:tabs>
        <w:spacing w:before="230"/>
        <w:ind w:left="2473" w:hanging="242"/>
        <w:jc w:val="left"/>
        <w:rPr>
          <w:b/>
          <w:sz w:val="24"/>
        </w:rPr>
      </w:pPr>
      <w:r>
        <w:rPr>
          <w:b/>
          <w:spacing w:val="-2"/>
          <w:sz w:val="24"/>
        </w:rPr>
        <w:t>ДОСТАВКАИПРИЁМКАТРАНСПОРТНОГОСРЕДСТВА</w:t>
      </w:r>
    </w:p>
    <w:p w:rsidR="002C399B" w:rsidRDefault="008D0E13">
      <w:pPr>
        <w:pStyle w:val="a4"/>
        <w:numPr>
          <w:ilvl w:val="1"/>
          <w:numId w:val="3"/>
        </w:numPr>
        <w:tabs>
          <w:tab w:val="left" w:pos="1321"/>
        </w:tabs>
        <w:spacing w:before="272"/>
        <w:ind w:right="115" w:firstLine="283"/>
        <w:rPr>
          <w:b/>
          <w:sz w:val="24"/>
        </w:rPr>
      </w:pPr>
      <w:r>
        <w:rPr>
          <w:sz w:val="24"/>
        </w:rPr>
        <w:t xml:space="preserve">Доставка ТС осуществляется до места, указанного в Приложении №1 к настоящему Договору в течение </w:t>
      </w:r>
      <w:r>
        <w:rPr>
          <w:b/>
          <w:sz w:val="24"/>
        </w:rPr>
        <w:t>в течение 15</w:t>
      </w:r>
      <w:r w:rsidR="00700280">
        <w:rPr>
          <w:b/>
          <w:sz w:val="24"/>
        </w:rPr>
        <w:t>-20</w:t>
      </w:r>
      <w:r>
        <w:rPr>
          <w:b/>
          <w:sz w:val="24"/>
        </w:rPr>
        <w:t xml:space="preserve"> рабочих дней, со дня, следующего за датой перечисления денежных средств на счет Агента.</w:t>
      </w:r>
    </w:p>
    <w:p w:rsidR="002C399B" w:rsidRDefault="008D0E13">
      <w:pPr>
        <w:pStyle w:val="a4"/>
        <w:numPr>
          <w:ilvl w:val="1"/>
          <w:numId w:val="3"/>
        </w:numPr>
        <w:tabs>
          <w:tab w:val="left" w:pos="1301"/>
        </w:tabs>
        <w:spacing w:line="235" w:lineRule="auto"/>
        <w:ind w:right="540" w:firstLine="283"/>
        <w:rPr>
          <w:sz w:val="24"/>
        </w:rPr>
      </w:pPr>
      <w:r>
        <w:rPr>
          <w:sz w:val="24"/>
        </w:rPr>
        <w:t>АгентвправепривлекатьтретьихлицдляорганизациидоставкиТСизпортовРФ до места назначения, указанного Принципалом в Приложении №1.</w:t>
      </w:r>
    </w:p>
    <w:p w:rsidR="002C399B" w:rsidRDefault="002C399B">
      <w:pPr>
        <w:spacing w:line="235" w:lineRule="auto"/>
        <w:jc w:val="both"/>
        <w:rPr>
          <w:sz w:val="24"/>
        </w:rPr>
        <w:sectPr w:rsidR="002C399B">
          <w:pgSz w:w="11930" w:h="16850"/>
          <w:pgMar w:top="1060" w:right="640" w:bottom="1220" w:left="1040" w:header="0" w:footer="1022" w:gutter="0"/>
          <w:cols w:space="720"/>
        </w:sectPr>
      </w:pPr>
    </w:p>
    <w:p w:rsidR="002C399B" w:rsidRDefault="008D0E13">
      <w:pPr>
        <w:pStyle w:val="a3"/>
        <w:spacing w:before="71"/>
        <w:ind w:right="224" w:firstLine="283"/>
      </w:pPr>
      <w:r>
        <w:lastRenderedPageBreak/>
        <w:t>5.2. Агент или его представитель передает ТС, указанное в Приложении №1 к настоящему Договору, Принципалу или его представителю (при наличии оформленной надлежащимобразомдоверенности)вконечномпунктеназначения,очемсоставляетсяАкт приема-передачи, после подписания которого, Договор считается исполненным и материальные претензии к сторонам не принимаются.</w:t>
      </w:r>
    </w:p>
    <w:p w:rsidR="002C399B" w:rsidRDefault="002C399B">
      <w:pPr>
        <w:pStyle w:val="a3"/>
        <w:spacing w:before="5"/>
        <w:ind w:left="0"/>
        <w:jc w:val="left"/>
      </w:pPr>
    </w:p>
    <w:p w:rsidR="002C399B" w:rsidRDefault="008D0E13">
      <w:pPr>
        <w:pStyle w:val="1"/>
        <w:numPr>
          <w:ilvl w:val="0"/>
          <w:numId w:val="7"/>
        </w:numPr>
        <w:tabs>
          <w:tab w:val="left" w:pos="1552"/>
        </w:tabs>
        <w:ind w:left="1552"/>
        <w:jc w:val="left"/>
      </w:pPr>
      <w:r>
        <w:rPr>
          <w:spacing w:val="-2"/>
        </w:rPr>
        <w:t>ПОРЯДОК РАЗРЕШЕНИЯ СПОРОВ,ОТВЕТСТВЕННОСТЬСТОРОН</w:t>
      </w:r>
    </w:p>
    <w:p w:rsidR="002C399B" w:rsidRDefault="008D0E13">
      <w:pPr>
        <w:pStyle w:val="a4"/>
        <w:numPr>
          <w:ilvl w:val="1"/>
          <w:numId w:val="7"/>
        </w:numPr>
        <w:tabs>
          <w:tab w:val="left" w:pos="1469"/>
        </w:tabs>
        <w:spacing w:before="269"/>
        <w:ind w:right="218" w:firstLine="283"/>
        <w:rPr>
          <w:sz w:val="24"/>
        </w:rPr>
      </w:pPr>
      <w:r>
        <w:rPr>
          <w:sz w:val="24"/>
        </w:rPr>
        <w:t>Все споры или разногласия, возникающие между сторонами по настоящему Договору или в связи с ним, разрешаются путем переговоров.</w:t>
      </w:r>
    </w:p>
    <w:p w:rsidR="002C399B" w:rsidRDefault="008D0E13">
      <w:pPr>
        <w:pStyle w:val="a4"/>
        <w:numPr>
          <w:ilvl w:val="1"/>
          <w:numId w:val="7"/>
        </w:numPr>
        <w:tabs>
          <w:tab w:val="left" w:pos="1484"/>
        </w:tabs>
        <w:spacing w:before="2"/>
        <w:ind w:right="222" w:firstLine="283"/>
        <w:rPr>
          <w:sz w:val="24"/>
        </w:rPr>
      </w:pPr>
      <w:r>
        <w:rPr>
          <w:sz w:val="24"/>
        </w:rPr>
        <w:t>Претензионный, досудебный порядок решения спора является обязательным условием для передачи спора в суд. В случае неурегулирования спора в досудебном порядке, подсудность устанавливается в Ленинском районном суде г. Краснодара.</w:t>
      </w:r>
    </w:p>
    <w:p w:rsidR="002C399B" w:rsidRDefault="008D0E13">
      <w:pPr>
        <w:pStyle w:val="a4"/>
        <w:numPr>
          <w:ilvl w:val="1"/>
          <w:numId w:val="7"/>
        </w:numPr>
        <w:tabs>
          <w:tab w:val="left" w:pos="1484"/>
        </w:tabs>
        <w:spacing w:before="1"/>
        <w:ind w:right="225" w:firstLine="283"/>
        <w:rPr>
          <w:sz w:val="24"/>
        </w:rPr>
      </w:pPr>
      <w:r>
        <w:rPr>
          <w:sz w:val="24"/>
        </w:rPr>
        <w:t>Если иное не предусмотрено настоящим Договором, за неисполнение или ненадлежащее исполнение условий Договора стороны несут ответственность, предусмотренную действующим законодательством.</w:t>
      </w:r>
    </w:p>
    <w:p w:rsidR="002C399B" w:rsidRDefault="008D0E13">
      <w:pPr>
        <w:pStyle w:val="a4"/>
        <w:numPr>
          <w:ilvl w:val="1"/>
          <w:numId w:val="7"/>
        </w:numPr>
        <w:tabs>
          <w:tab w:val="left" w:pos="1393"/>
        </w:tabs>
        <w:spacing w:before="2" w:line="235" w:lineRule="auto"/>
        <w:ind w:right="237" w:firstLine="283"/>
        <w:rPr>
          <w:sz w:val="24"/>
        </w:rPr>
      </w:pPr>
      <w:r>
        <w:rPr>
          <w:sz w:val="24"/>
        </w:rPr>
        <w:t>Агент не несет перед Принципалом ответственность за упущенную Принципалом выгоду, вытекающую из выполнения сторонами данного Договора.</w:t>
      </w:r>
    </w:p>
    <w:p w:rsidR="002C399B" w:rsidRDefault="008D0E13">
      <w:pPr>
        <w:pStyle w:val="a4"/>
        <w:numPr>
          <w:ilvl w:val="1"/>
          <w:numId w:val="7"/>
        </w:numPr>
        <w:tabs>
          <w:tab w:val="left" w:pos="1361"/>
        </w:tabs>
        <w:spacing w:before="2"/>
        <w:ind w:left="1361" w:hanging="419"/>
        <w:rPr>
          <w:sz w:val="24"/>
        </w:rPr>
      </w:pPr>
      <w:r>
        <w:rPr>
          <w:sz w:val="24"/>
        </w:rPr>
        <w:t>Принципалпонимаетисогласенстем,</w:t>
      </w:r>
      <w:r>
        <w:rPr>
          <w:spacing w:val="-4"/>
          <w:sz w:val="24"/>
        </w:rPr>
        <w:t>что:</w:t>
      </w:r>
    </w:p>
    <w:p w:rsidR="002C399B" w:rsidRDefault="008D0E13">
      <w:pPr>
        <w:pStyle w:val="a4"/>
        <w:numPr>
          <w:ilvl w:val="0"/>
          <w:numId w:val="2"/>
        </w:numPr>
        <w:tabs>
          <w:tab w:val="left" w:pos="1301"/>
        </w:tabs>
        <w:spacing w:before="2"/>
        <w:ind w:left="1301" w:hanging="359"/>
        <w:rPr>
          <w:sz w:val="24"/>
        </w:rPr>
      </w:pPr>
      <w:r>
        <w:rPr>
          <w:sz w:val="24"/>
        </w:rPr>
        <w:t>Приобретаетнаиностранныхторговыхплощадках,черезАгента,ТС</w:t>
      </w:r>
      <w:r>
        <w:rPr>
          <w:spacing w:val="-2"/>
          <w:sz w:val="24"/>
        </w:rPr>
        <w:t>новое.</w:t>
      </w:r>
    </w:p>
    <w:p w:rsidR="002C399B" w:rsidRDefault="008D0E13">
      <w:pPr>
        <w:pStyle w:val="a4"/>
        <w:numPr>
          <w:ilvl w:val="0"/>
          <w:numId w:val="2"/>
        </w:numPr>
        <w:tabs>
          <w:tab w:val="left" w:pos="1302"/>
        </w:tabs>
        <w:spacing w:before="7" w:line="235" w:lineRule="auto"/>
        <w:ind w:right="225"/>
        <w:rPr>
          <w:sz w:val="24"/>
        </w:rPr>
      </w:pPr>
      <w:r>
        <w:rPr>
          <w:sz w:val="24"/>
        </w:rPr>
        <w:t>Агент не выступает в качестве продавца ТС, а осуществляет его приобретение и доставку с иностранных торговых площадок, по поручению и за счет Принципала.</w:t>
      </w:r>
    </w:p>
    <w:p w:rsidR="002C399B" w:rsidRDefault="008D0E13">
      <w:pPr>
        <w:pStyle w:val="a4"/>
        <w:numPr>
          <w:ilvl w:val="0"/>
          <w:numId w:val="2"/>
        </w:numPr>
        <w:tabs>
          <w:tab w:val="left" w:pos="1302"/>
        </w:tabs>
        <w:spacing w:before="5"/>
        <w:ind w:right="226"/>
        <w:rPr>
          <w:sz w:val="24"/>
        </w:rPr>
      </w:pPr>
      <w:r>
        <w:rPr>
          <w:sz w:val="24"/>
        </w:rPr>
        <w:t>АгентнесетответственностьзасохранностьТСдоегопередачиПринципалу,атакже соответствие ТС Приложению №1.</w:t>
      </w:r>
    </w:p>
    <w:p w:rsidR="002C399B" w:rsidRDefault="002C399B">
      <w:pPr>
        <w:pStyle w:val="a3"/>
        <w:spacing w:before="26"/>
        <w:ind w:left="0"/>
        <w:jc w:val="left"/>
      </w:pPr>
    </w:p>
    <w:p w:rsidR="002C399B" w:rsidRDefault="008D0E13">
      <w:pPr>
        <w:pStyle w:val="1"/>
        <w:numPr>
          <w:ilvl w:val="0"/>
          <w:numId w:val="7"/>
        </w:numPr>
        <w:tabs>
          <w:tab w:val="left" w:pos="4574"/>
        </w:tabs>
        <w:ind w:left="4574" w:hanging="242"/>
        <w:jc w:val="left"/>
      </w:pPr>
      <w:r>
        <w:rPr>
          <w:spacing w:val="-2"/>
        </w:rPr>
        <w:t>ФОРС-МАЖОР</w:t>
      </w:r>
    </w:p>
    <w:p w:rsidR="002C399B" w:rsidRDefault="008D0E13">
      <w:pPr>
        <w:pStyle w:val="a4"/>
        <w:numPr>
          <w:ilvl w:val="1"/>
          <w:numId w:val="7"/>
        </w:numPr>
        <w:tabs>
          <w:tab w:val="left" w:pos="1153"/>
        </w:tabs>
        <w:spacing w:before="176"/>
        <w:ind w:right="215" w:firstLine="0"/>
        <w:rPr>
          <w:sz w:val="24"/>
        </w:rPr>
      </w:pPr>
      <w:r>
        <w:rPr>
          <w:sz w:val="24"/>
        </w:rPr>
        <w:t>Любая из Сторон настоящего Договора освобождается от ответственности за его нарушение,еслитакоенарушениеявилосьследствиемобстоятельствнепреодолимойсилы, возникших после заключения Договора в результате событий чрезвычайного характера, которые Стороны не могли ни предвидеть, ни предотвратить разумными мерами. К обстоятельствам непреодолимой силы относятся события, на которые Стороны не могут оказывать влияние, например, землетрясение, наводнение, пожар, ураган, а также восстание,гражданскиебеспорядки,забастовка,военныедействиялюбогохарактера,акты органов власти и управления и другие обстоятельства, препятствующие выполнению условий данного Договора.</w:t>
      </w:r>
    </w:p>
    <w:p w:rsidR="002C399B" w:rsidRDefault="008D0E13">
      <w:pPr>
        <w:pStyle w:val="a4"/>
        <w:numPr>
          <w:ilvl w:val="1"/>
          <w:numId w:val="7"/>
        </w:numPr>
        <w:tabs>
          <w:tab w:val="left" w:pos="1153"/>
        </w:tabs>
        <w:spacing w:before="5"/>
        <w:ind w:right="211" w:firstLine="0"/>
        <w:rPr>
          <w:sz w:val="24"/>
        </w:rPr>
      </w:pPr>
      <w:r>
        <w:rPr>
          <w:sz w:val="24"/>
        </w:rPr>
        <w:t>Сторона, которая не исполняет обязательств по настоящему Договору вследствие действиянепреодолимойсилы,должнавтечение3(трёх)днейсоднявозникновенияфорс- мажорныхобстоятельствизвеститьдругуюСторонуотакихобстоятельствахиих влиянии на исполнение обязательств по Договору.</w:t>
      </w:r>
    </w:p>
    <w:p w:rsidR="002C399B" w:rsidRDefault="008D0E13">
      <w:pPr>
        <w:pStyle w:val="a4"/>
        <w:numPr>
          <w:ilvl w:val="1"/>
          <w:numId w:val="7"/>
        </w:numPr>
        <w:tabs>
          <w:tab w:val="left" w:pos="1078"/>
        </w:tabs>
        <w:ind w:right="229" w:firstLine="0"/>
        <w:rPr>
          <w:sz w:val="24"/>
        </w:rPr>
      </w:pPr>
      <w:r>
        <w:rPr>
          <w:sz w:val="24"/>
        </w:rPr>
        <w:t xml:space="preserve">ЕслиСторонаненаправитилинесвоевременнонаправитизвещение,предусмотренное в п. 7.2 настоящего Договора, то она обязана возместить второй Стороне понесенные </w:t>
      </w:r>
      <w:r>
        <w:rPr>
          <w:spacing w:val="-2"/>
          <w:sz w:val="24"/>
        </w:rPr>
        <w:t>убытки.</w:t>
      </w:r>
    </w:p>
    <w:p w:rsidR="00700280" w:rsidRPr="00700280" w:rsidRDefault="008D0E13" w:rsidP="00700280">
      <w:pPr>
        <w:pStyle w:val="a4"/>
        <w:numPr>
          <w:ilvl w:val="1"/>
          <w:numId w:val="7"/>
        </w:numPr>
        <w:tabs>
          <w:tab w:val="left" w:pos="1093"/>
        </w:tabs>
        <w:ind w:right="217" w:firstLine="0"/>
        <w:rPr>
          <w:sz w:val="24"/>
        </w:rPr>
      </w:pPr>
      <w:r>
        <w:rPr>
          <w:sz w:val="24"/>
        </w:rPr>
        <w:t>Если наступившие обстоятельства, перечисленные в п. 7.1 настоящего Договора, и их последствия продолжают действовать более двух месяцев, Стороны проводят дополнительные переговоры для выявления приемлемых альтернативных способов исполнения настоящего Договора.</w:t>
      </w:r>
    </w:p>
    <w:p w:rsidR="002C399B" w:rsidRDefault="002C399B">
      <w:pPr>
        <w:pStyle w:val="a3"/>
        <w:spacing w:before="1"/>
        <w:ind w:left="0"/>
        <w:jc w:val="left"/>
      </w:pPr>
    </w:p>
    <w:p w:rsidR="002C399B" w:rsidRDefault="008D0E13">
      <w:pPr>
        <w:pStyle w:val="1"/>
        <w:numPr>
          <w:ilvl w:val="0"/>
          <w:numId w:val="7"/>
        </w:numPr>
        <w:tabs>
          <w:tab w:val="left" w:pos="1105"/>
        </w:tabs>
        <w:ind w:left="1105" w:hanging="242"/>
        <w:jc w:val="left"/>
      </w:pPr>
      <w:r>
        <w:rPr>
          <w:spacing w:val="-2"/>
        </w:rPr>
        <w:t>СРОКДЕЙСТВИЯ,ПОРЯДОКИЗМЕНЕНИЯИ ПРЕКРАЩЕНИЯ ДОГОВОРА</w:t>
      </w:r>
    </w:p>
    <w:p w:rsidR="002C399B" w:rsidRDefault="002C399B">
      <w:pPr>
        <w:sectPr w:rsidR="002C399B">
          <w:pgSz w:w="11930" w:h="16850"/>
          <w:pgMar w:top="1060" w:right="640" w:bottom="1220" w:left="1040" w:header="0" w:footer="1022" w:gutter="0"/>
          <w:cols w:space="720"/>
        </w:sectPr>
      </w:pPr>
    </w:p>
    <w:p w:rsidR="002C399B" w:rsidRDefault="008D0E13">
      <w:pPr>
        <w:pStyle w:val="a4"/>
        <w:numPr>
          <w:ilvl w:val="1"/>
          <w:numId w:val="7"/>
        </w:numPr>
        <w:tabs>
          <w:tab w:val="left" w:pos="1093"/>
        </w:tabs>
        <w:spacing w:before="71"/>
        <w:ind w:right="216" w:firstLine="0"/>
        <w:rPr>
          <w:sz w:val="24"/>
        </w:rPr>
      </w:pPr>
      <w:r>
        <w:rPr>
          <w:sz w:val="24"/>
        </w:rPr>
        <w:lastRenderedPageBreak/>
        <w:t>Настоящий Договор вступает в силу со дня его подписания Сторонами и действует до полного исполнения Сторонами своих обязательств. Если иное не предусмотрено настоящимДоговором,измененияи/илидополнениякнастоящемуДоговорупринимаются пообоюдномусоглашениюсторониимеютсилутольковтомслучае,если онисовершены в письменной форме и подписаны Сторонами настоящего Договора.</w:t>
      </w:r>
    </w:p>
    <w:p w:rsidR="002C399B" w:rsidRDefault="008D0E13">
      <w:pPr>
        <w:pStyle w:val="a4"/>
        <w:numPr>
          <w:ilvl w:val="1"/>
          <w:numId w:val="7"/>
        </w:numPr>
        <w:tabs>
          <w:tab w:val="left" w:pos="1138"/>
        </w:tabs>
        <w:spacing w:line="237" w:lineRule="auto"/>
        <w:ind w:right="235" w:firstLine="0"/>
        <w:rPr>
          <w:sz w:val="24"/>
        </w:rPr>
      </w:pPr>
      <w:r>
        <w:rPr>
          <w:sz w:val="24"/>
        </w:rPr>
        <w:t>Настоящий Договор прекращает свою силу вследствие отказа одной из Сторон от исполнения обязательств по Договору, по причинам, указанным в Договоре.</w:t>
      </w:r>
    </w:p>
    <w:p w:rsidR="002C399B" w:rsidRDefault="008D0E13">
      <w:pPr>
        <w:pStyle w:val="a4"/>
        <w:numPr>
          <w:ilvl w:val="1"/>
          <w:numId w:val="7"/>
        </w:numPr>
        <w:tabs>
          <w:tab w:val="left" w:pos="1184"/>
        </w:tabs>
        <w:spacing w:before="3" w:line="237" w:lineRule="auto"/>
        <w:ind w:right="230" w:firstLine="0"/>
        <w:rPr>
          <w:sz w:val="24"/>
        </w:rPr>
      </w:pPr>
      <w:r>
        <w:rPr>
          <w:sz w:val="24"/>
        </w:rPr>
        <w:t xml:space="preserve">НастоящийДоговорпрекращаетсвоюсилупослеподписанияСторонамиактаприема- </w:t>
      </w:r>
      <w:r>
        <w:rPr>
          <w:spacing w:val="-2"/>
          <w:sz w:val="24"/>
        </w:rPr>
        <w:t>передачи.</w:t>
      </w:r>
    </w:p>
    <w:p w:rsidR="002C399B" w:rsidRDefault="008D0E13">
      <w:pPr>
        <w:pStyle w:val="1"/>
        <w:numPr>
          <w:ilvl w:val="0"/>
          <w:numId w:val="7"/>
        </w:numPr>
        <w:tabs>
          <w:tab w:val="left" w:pos="4293"/>
        </w:tabs>
        <w:spacing w:before="4"/>
        <w:ind w:left="4293" w:hanging="242"/>
        <w:jc w:val="left"/>
      </w:pPr>
      <w:r>
        <w:rPr>
          <w:spacing w:val="-2"/>
        </w:rPr>
        <w:t>ПРОЧИЕУСЛОВИЯ</w:t>
      </w:r>
    </w:p>
    <w:p w:rsidR="002C399B" w:rsidRDefault="002C399B">
      <w:pPr>
        <w:pStyle w:val="a3"/>
        <w:ind w:left="0"/>
        <w:jc w:val="left"/>
        <w:rPr>
          <w:b/>
        </w:rPr>
      </w:pPr>
    </w:p>
    <w:p w:rsidR="002C399B" w:rsidRDefault="008D0E13">
      <w:pPr>
        <w:pStyle w:val="a4"/>
        <w:numPr>
          <w:ilvl w:val="1"/>
          <w:numId w:val="1"/>
        </w:numPr>
        <w:tabs>
          <w:tab w:val="left" w:pos="1170"/>
        </w:tabs>
        <w:ind w:right="223" w:firstLine="0"/>
        <w:rPr>
          <w:sz w:val="24"/>
        </w:rPr>
      </w:pPr>
      <w:r>
        <w:rPr>
          <w:sz w:val="24"/>
        </w:rPr>
        <w:t>После подписания настоящего Договора все предыдущие письменные и устные соглашения, переговоры и переписка между Сторонами теряют силу, если на них отсутствует ссылка в Договоре.</w:t>
      </w:r>
    </w:p>
    <w:p w:rsidR="002C399B" w:rsidRDefault="008D0E13">
      <w:pPr>
        <w:pStyle w:val="a4"/>
        <w:numPr>
          <w:ilvl w:val="1"/>
          <w:numId w:val="1"/>
        </w:numPr>
        <w:tabs>
          <w:tab w:val="left" w:pos="1124"/>
        </w:tabs>
        <w:spacing w:before="7" w:line="235" w:lineRule="auto"/>
        <w:ind w:right="215" w:firstLine="0"/>
        <w:rPr>
          <w:sz w:val="24"/>
        </w:rPr>
      </w:pPr>
      <w:r>
        <w:rPr>
          <w:sz w:val="24"/>
        </w:rPr>
        <w:t>ВсеприложениякнастоящемуДоговоруявляютсяегонеотъемлемойчастью,ибезних Договор считается не имеющим юридической силы.</w:t>
      </w:r>
    </w:p>
    <w:p w:rsidR="002C399B" w:rsidRDefault="008D0E13">
      <w:pPr>
        <w:pStyle w:val="a4"/>
        <w:numPr>
          <w:ilvl w:val="1"/>
          <w:numId w:val="1"/>
        </w:numPr>
        <w:tabs>
          <w:tab w:val="left" w:pos="1259"/>
          <w:tab w:val="left" w:pos="1768"/>
          <w:tab w:val="left" w:pos="2473"/>
          <w:tab w:val="left" w:pos="3832"/>
          <w:tab w:val="left" w:pos="4406"/>
          <w:tab w:val="left" w:pos="4872"/>
          <w:tab w:val="left" w:pos="6149"/>
          <w:tab w:val="left" w:pos="6492"/>
          <w:tab w:val="left" w:pos="7841"/>
          <w:tab w:val="left" w:pos="9092"/>
        </w:tabs>
        <w:spacing w:before="11" w:line="235" w:lineRule="auto"/>
        <w:ind w:right="229" w:firstLine="0"/>
        <w:rPr>
          <w:sz w:val="24"/>
        </w:rPr>
      </w:pPr>
      <w:r>
        <w:rPr>
          <w:spacing w:val="-6"/>
          <w:sz w:val="24"/>
        </w:rPr>
        <w:t>Во</w:t>
      </w:r>
      <w:r>
        <w:rPr>
          <w:sz w:val="24"/>
        </w:rPr>
        <w:tab/>
      </w:r>
      <w:r>
        <w:rPr>
          <w:spacing w:val="-4"/>
          <w:sz w:val="24"/>
        </w:rPr>
        <w:t>всем</w:t>
      </w:r>
      <w:r>
        <w:rPr>
          <w:sz w:val="24"/>
        </w:rPr>
        <w:tab/>
      </w:r>
      <w:r>
        <w:rPr>
          <w:spacing w:val="-2"/>
          <w:sz w:val="24"/>
        </w:rPr>
        <w:t>остальном,</w:t>
      </w:r>
      <w:r>
        <w:rPr>
          <w:sz w:val="24"/>
        </w:rPr>
        <w:tab/>
      </w:r>
      <w:r>
        <w:rPr>
          <w:spacing w:val="-4"/>
          <w:sz w:val="24"/>
        </w:rPr>
        <w:t>что</w:t>
      </w:r>
      <w:r>
        <w:rPr>
          <w:sz w:val="24"/>
        </w:rPr>
        <w:tab/>
      </w:r>
      <w:r>
        <w:rPr>
          <w:spacing w:val="-6"/>
          <w:sz w:val="24"/>
        </w:rPr>
        <w:t>не</w:t>
      </w:r>
      <w:r>
        <w:rPr>
          <w:sz w:val="24"/>
        </w:rPr>
        <w:tab/>
      </w:r>
      <w:r>
        <w:rPr>
          <w:spacing w:val="-2"/>
          <w:sz w:val="24"/>
        </w:rPr>
        <w:t>оговорено</w:t>
      </w:r>
      <w:r>
        <w:rPr>
          <w:sz w:val="24"/>
        </w:rPr>
        <w:tab/>
      </w:r>
      <w:r>
        <w:rPr>
          <w:spacing w:val="-10"/>
          <w:sz w:val="24"/>
        </w:rPr>
        <w:t>в</w:t>
      </w:r>
      <w:r>
        <w:rPr>
          <w:sz w:val="24"/>
        </w:rPr>
        <w:tab/>
      </w:r>
      <w:r>
        <w:rPr>
          <w:spacing w:val="-2"/>
          <w:sz w:val="24"/>
        </w:rPr>
        <w:t>настоящем</w:t>
      </w:r>
      <w:r>
        <w:rPr>
          <w:sz w:val="24"/>
        </w:rPr>
        <w:tab/>
      </w:r>
      <w:r>
        <w:rPr>
          <w:spacing w:val="-2"/>
          <w:sz w:val="24"/>
        </w:rPr>
        <w:t>Договоре,</w:t>
      </w:r>
      <w:r>
        <w:rPr>
          <w:sz w:val="24"/>
        </w:rPr>
        <w:tab/>
      </w:r>
      <w:r>
        <w:rPr>
          <w:spacing w:val="-2"/>
          <w:sz w:val="24"/>
        </w:rPr>
        <w:t xml:space="preserve">Стороны </w:t>
      </w:r>
      <w:r>
        <w:rPr>
          <w:sz w:val="24"/>
        </w:rPr>
        <w:t>руководствуются действующим законодательством Российской Федерации.</w:t>
      </w:r>
    </w:p>
    <w:p w:rsidR="002C399B" w:rsidRDefault="008D0E13">
      <w:pPr>
        <w:pStyle w:val="a4"/>
        <w:numPr>
          <w:ilvl w:val="1"/>
          <w:numId w:val="1"/>
        </w:numPr>
        <w:tabs>
          <w:tab w:val="left" w:pos="1124"/>
        </w:tabs>
        <w:spacing w:before="4" w:line="237" w:lineRule="auto"/>
        <w:ind w:right="234" w:firstLine="0"/>
        <w:rPr>
          <w:sz w:val="24"/>
        </w:rPr>
      </w:pPr>
      <w:r>
        <w:rPr>
          <w:sz w:val="24"/>
        </w:rPr>
        <w:t>Настоящий Договор составлен в двухэкземплярах, имеющихравную юридическую силу, на русском языке, по одному экземпляру для каждой Стороны.</w:t>
      </w:r>
    </w:p>
    <w:p w:rsidR="002C399B" w:rsidRDefault="008D0E13">
      <w:pPr>
        <w:pStyle w:val="a4"/>
        <w:numPr>
          <w:ilvl w:val="1"/>
          <w:numId w:val="1"/>
        </w:numPr>
        <w:tabs>
          <w:tab w:val="left" w:pos="1110"/>
        </w:tabs>
        <w:spacing w:before="6" w:line="237" w:lineRule="auto"/>
        <w:ind w:right="223" w:firstLine="0"/>
        <w:rPr>
          <w:sz w:val="24"/>
        </w:rPr>
      </w:pPr>
      <w:r>
        <w:rPr>
          <w:sz w:val="24"/>
        </w:rPr>
        <w:t>Стороны договорились, что электронные скан-копии данного Договора принимаются так же, как и бумажные.</w:t>
      </w:r>
    </w:p>
    <w:p w:rsidR="002C399B" w:rsidRDefault="002C399B">
      <w:pPr>
        <w:pStyle w:val="a3"/>
        <w:spacing w:before="11"/>
        <w:ind w:left="0"/>
        <w:jc w:val="left"/>
      </w:pPr>
    </w:p>
    <w:p w:rsidR="002C399B" w:rsidRDefault="008D0E13">
      <w:pPr>
        <w:pStyle w:val="a4"/>
        <w:numPr>
          <w:ilvl w:val="0"/>
          <w:numId w:val="7"/>
        </w:numPr>
        <w:tabs>
          <w:tab w:val="left" w:pos="2927"/>
        </w:tabs>
        <w:ind w:left="2927" w:hanging="350"/>
        <w:jc w:val="left"/>
        <w:rPr>
          <w:b/>
        </w:rPr>
      </w:pPr>
      <w:r>
        <w:rPr>
          <w:b/>
          <w:spacing w:val="-2"/>
        </w:rPr>
        <w:t>АДРЕСАИПЛАТЕЖНЫЕРЕКВИЗИТЫСТОРОН</w:t>
      </w:r>
    </w:p>
    <w:p w:rsidR="002C399B" w:rsidRDefault="002C399B">
      <w:pPr>
        <w:pStyle w:val="a3"/>
        <w:spacing w:before="85"/>
        <w:ind w:left="0"/>
        <w:jc w:val="left"/>
        <w:rPr>
          <w:b/>
          <w:sz w:val="20"/>
        </w:rPr>
      </w:pPr>
    </w:p>
    <w:tbl>
      <w:tblPr>
        <w:tblStyle w:val="TableNormal"/>
        <w:tblW w:w="0" w:type="auto"/>
        <w:tblInd w:w="605" w:type="dxa"/>
        <w:tblLayout w:type="fixed"/>
        <w:tblLook w:val="01E0"/>
      </w:tblPr>
      <w:tblGrid>
        <w:gridCol w:w="5202"/>
        <w:gridCol w:w="4125"/>
      </w:tblGrid>
      <w:tr w:rsidR="002C399B" w:rsidTr="00A1633A">
        <w:trPr>
          <w:trHeight w:val="408"/>
        </w:trPr>
        <w:tc>
          <w:tcPr>
            <w:tcW w:w="5202" w:type="dxa"/>
          </w:tcPr>
          <w:p w:rsidR="002C399B" w:rsidRDefault="008D0E13">
            <w:pPr>
              <w:pStyle w:val="TableParagraph"/>
              <w:spacing w:line="266" w:lineRule="exact"/>
              <w:rPr>
                <w:sz w:val="24"/>
              </w:rPr>
            </w:pPr>
            <w:r>
              <w:rPr>
                <w:spacing w:val="-2"/>
                <w:sz w:val="24"/>
              </w:rPr>
              <w:t>Агент:</w:t>
            </w:r>
          </w:p>
        </w:tc>
        <w:tc>
          <w:tcPr>
            <w:tcW w:w="4125" w:type="dxa"/>
          </w:tcPr>
          <w:p w:rsidR="002C399B" w:rsidRDefault="008D0E13">
            <w:pPr>
              <w:pStyle w:val="TableParagraph"/>
              <w:spacing w:line="266" w:lineRule="exact"/>
              <w:ind w:left="361"/>
              <w:rPr>
                <w:sz w:val="24"/>
              </w:rPr>
            </w:pPr>
            <w:r>
              <w:rPr>
                <w:spacing w:val="-2"/>
                <w:sz w:val="24"/>
              </w:rPr>
              <w:t>Принципал:</w:t>
            </w:r>
          </w:p>
        </w:tc>
      </w:tr>
      <w:tr w:rsidR="002C399B" w:rsidTr="00A1633A">
        <w:trPr>
          <w:trHeight w:val="5377"/>
        </w:trPr>
        <w:tc>
          <w:tcPr>
            <w:tcW w:w="5202" w:type="dxa"/>
          </w:tcPr>
          <w:p w:rsidR="002C399B" w:rsidRDefault="002C399B">
            <w:pPr>
              <w:pStyle w:val="TableParagraph"/>
              <w:tabs>
                <w:tab w:val="left" w:pos="2145"/>
              </w:tabs>
              <w:spacing w:line="256" w:lineRule="exact"/>
              <w:rPr>
                <w:sz w:val="24"/>
              </w:rPr>
            </w:pPr>
          </w:p>
        </w:tc>
        <w:tc>
          <w:tcPr>
            <w:tcW w:w="4125" w:type="dxa"/>
          </w:tcPr>
          <w:p w:rsidR="002C399B" w:rsidRPr="00700280" w:rsidRDefault="002C399B" w:rsidP="00A1633A">
            <w:pPr>
              <w:pStyle w:val="TableParagraph"/>
              <w:tabs>
                <w:tab w:val="left" w:pos="2336"/>
              </w:tabs>
              <w:spacing w:line="256" w:lineRule="exact"/>
              <w:ind w:left="361"/>
              <w:rPr>
                <w:sz w:val="24"/>
              </w:rPr>
            </w:pPr>
          </w:p>
        </w:tc>
      </w:tr>
    </w:tbl>
    <w:p w:rsidR="002C399B" w:rsidRDefault="002C399B">
      <w:pPr>
        <w:spacing w:line="256" w:lineRule="exact"/>
        <w:rPr>
          <w:sz w:val="24"/>
        </w:rPr>
        <w:sectPr w:rsidR="002C399B">
          <w:pgSz w:w="11930" w:h="16850"/>
          <w:pgMar w:top="1060" w:right="640" w:bottom="1220" w:left="1040" w:header="0" w:footer="1022" w:gutter="0"/>
          <w:cols w:space="720"/>
        </w:sectPr>
      </w:pPr>
    </w:p>
    <w:p w:rsidR="002C399B" w:rsidRDefault="008D0E13">
      <w:pPr>
        <w:spacing w:before="64" w:line="328" w:lineRule="auto"/>
        <w:ind w:left="6396" w:right="173" w:firstLine="2446"/>
        <w:rPr>
          <w:b/>
        </w:rPr>
      </w:pPr>
      <w:r>
        <w:rPr>
          <w:spacing w:val="-4"/>
        </w:rPr>
        <w:lastRenderedPageBreak/>
        <w:t xml:space="preserve">Приложение </w:t>
      </w:r>
      <w:r>
        <w:rPr>
          <w:spacing w:val="-2"/>
        </w:rPr>
        <w:t>к агентскомудоговору</w:t>
      </w:r>
      <w:r w:rsidR="003366A7">
        <w:rPr>
          <w:b/>
          <w:spacing w:val="-2"/>
        </w:rPr>
        <w:t>от 11.01.2025</w:t>
      </w:r>
      <w:bookmarkStart w:id="0" w:name="_GoBack"/>
      <w:bookmarkEnd w:id="0"/>
      <w:r>
        <w:rPr>
          <w:b/>
          <w:spacing w:val="-5"/>
        </w:rPr>
        <w:t>г.</w:t>
      </w:r>
    </w:p>
    <w:p w:rsidR="002C399B" w:rsidRDefault="002C399B">
      <w:pPr>
        <w:pStyle w:val="a3"/>
        <w:spacing w:before="164"/>
        <w:ind w:left="0"/>
        <w:jc w:val="left"/>
        <w:rPr>
          <w:b/>
          <w:sz w:val="22"/>
        </w:rPr>
      </w:pPr>
    </w:p>
    <w:p w:rsidR="002C399B" w:rsidRDefault="008D0E13">
      <w:pPr>
        <w:spacing w:before="1"/>
        <w:ind w:left="601" w:right="165"/>
        <w:jc w:val="center"/>
        <w:rPr>
          <w:b/>
        </w:rPr>
      </w:pPr>
      <w:r>
        <w:rPr>
          <w:b/>
          <w:spacing w:val="-2"/>
        </w:rPr>
        <w:t>Заявка(характеристики</w:t>
      </w:r>
      <w:r>
        <w:rPr>
          <w:b/>
          <w:spacing w:val="-5"/>
        </w:rPr>
        <w:t>ТС)</w:t>
      </w:r>
    </w:p>
    <w:p w:rsidR="002C399B" w:rsidRDefault="002C399B">
      <w:pPr>
        <w:pStyle w:val="a3"/>
        <w:spacing w:before="12"/>
        <w:ind w:left="0"/>
        <w:jc w:val="left"/>
        <w:rPr>
          <w:b/>
          <w:sz w:val="20"/>
        </w:rPr>
      </w:pPr>
    </w:p>
    <w:tbl>
      <w:tblPr>
        <w:tblStyle w:val="TableNormal"/>
        <w:tblW w:w="0" w:type="auto"/>
        <w:tblInd w:w="6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079"/>
        <w:gridCol w:w="6404"/>
      </w:tblGrid>
      <w:tr w:rsidR="002C399B">
        <w:trPr>
          <w:trHeight w:val="539"/>
        </w:trPr>
        <w:tc>
          <w:tcPr>
            <w:tcW w:w="2079" w:type="dxa"/>
          </w:tcPr>
          <w:p w:rsidR="002C399B" w:rsidRDefault="008D0E13">
            <w:pPr>
              <w:pStyle w:val="TableParagraph"/>
              <w:spacing w:before="14" w:line="237" w:lineRule="auto"/>
              <w:ind w:left="131"/>
              <w:rPr>
                <w:b/>
              </w:rPr>
            </w:pPr>
            <w:r>
              <w:rPr>
                <w:b/>
                <w:spacing w:val="-4"/>
              </w:rPr>
              <w:t xml:space="preserve">Наименование </w:t>
            </w:r>
            <w:r>
              <w:rPr>
                <w:b/>
                <w:spacing w:val="-2"/>
              </w:rPr>
              <w:t>(тип):</w:t>
            </w:r>
          </w:p>
        </w:tc>
        <w:tc>
          <w:tcPr>
            <w:tcW w:w="6404" w:type="dxa"/>
          </w:tcPr>
          <w:p w:rsidR="002C399B" w:rsidRDefault="008D0E13" w:rsidP="00247F15">
            <w:pPr>
              <w:pStyle w:val="TableParagraph"/>
              <w:spacing w:before="12"/>
            </w:pPr>
            <w:r>
              <w:rPr>
                <w:spacing w:val="-4"/>
              </w:rPr>
              <w:t>Автомобильлегковой,последовательныйгибрид</w:t>
            </w:r>
          </w:p>
        </w:tc>
      </w:tr>
      <w:tr w:rsidR="002C399B">
        <w:trPr>
          <w:trHeight w:val="460"/>
        </w:trPr>
        <w:tc>
          <w:tcPr>
            <w:tcW w:w="2079" w:type="dxa"/>
          </w:tcPr>
          <w:p w:rsidR="002C399B" w:rsidRDefault="008D0E13">
            <w:pPr>
              <w:pStyle w:val="TableParagraph"/>
              <w:spacing w:before="10"/>
              <w:ind w:left="131"/>
              <w:rPr>
                <w:b/>
              </w:rPr>
            </w:pPr>
            <w:r>
              <w:rPr>
                <w:b/>
                <w:spacing w:val="-2"/>
              </w:rPr>
              <w:t>Модель,марка:</w:t>
            </w:r>
          </w:p>
        </w:tc>
        <w:tc>
          <w:tcPr>
            <w:tcW w:w="6404" w:type="dxa"/>
          </w:tcPr>
          <w:p w:rsidR="002C399B" w:rsidRPr="003366A7" w:rsidRDefault="008D0E13" w:rsidP="00247F15">
            <w:pPr>
              <w:pStyle w:val="TableParagraph"/>
              <w:spacing w:before="10"/>
              <w:rPr>
                <w:b/>
                <w:lang w:val="en-US"/>
              </w:rPr>
            </w:pPr>
            <w:r>
              <w:rPr>
                <w:b/>
              </w:rPr>
              <w:t>LixiangL7</w:t>
            </w:r>
            <w:r w:rsidR="003366A7">
              <w:rPr>
                <w:b/>
                <w:spacing w:val="-2"/>
                <w:lang w:val="en-US"/>
              </w:rPr>
              <w:t>PRO</w:t>
            </w:r>
          </w:p>
        </w:tc>
      </w:tr>
      <w:tr w:rsidR="002C399B">
        <w:trPr>
          <w:trHeight w:val="258"/>
        </w:trPr>
        <w:tc>
          <w:tcPr>
            <w:tcW w:w="2079" w:type="dxa"/>
          </w:tcPr>
          <w:p w:rsidR="002C399B" w:rsidRDefault="008D0E13">
            <w:pPr>
              <w:pStyle w:val="TableParagraph"/>
              <w:spacing w:line="239" w:lineRule="exact"/>
              <w:ind w:left="131"/>
              <w:rPr>
                <w:b/>
              </w:rPr>
            </w:pPr>
            <w:r>
              <w:rPr>
                <w:b/>
                <w:spacing w:val="-2"/>
              </w:rPr>
              <w:t>Цветкузова:</w:t>
            </w:r>
          </w:p>
        </w:tc>
        <w:tc>
          <w:tcPr>
            <w:tcW w:w="6404" w:type="dxa"/>
          </w:tcPr>
          <w:p w:rsidR="002C399B" w:rsidRPr="003366A7" w:rsidRDefault="003366A7" w:rsidP="00987407">
            <w:pPr>
              <w:pStyle w:val="TableParagraph"/>
              <w:spacing w:line="239" w:lineRule="exact"/>
            </w:pPr>
            <w:r>
              <w:rPr>
                <w:spacing w:val="-4"/>
              </w:rPr>
              <w:t>Черный</w:t>
            </w:r>
          </w:p>
        </w:tc>
      </w:tr>
      <w:tr w:rsidR="002C399B">
        <w:trPr>
          <w:trHeight w:val="277"/>
        </w:trPr>
        <w:tc>
          <w:tcPr>
            <w:tcW w:w="2079" w:type="dxa"/>
          </w:tcPr>
          <w:p w:rsidR="002C399B" w:rsidRDefault="008D0E13">
            <w:pPr>
              <w:pStyle w:val="TableParagraph"/>
              <w:spacing w:before="3"/>
              <w:ind w:left="131"/>
              <w:rPr>
                <w:b/>
              </w:rPr>
            </w:pPr>
            <w:r>
              <w:rPr>
                <w:b/>
                <w:spacing w:val="-3"/>
              </w:rPr>
              <w:t>Год</w:t>
            </w:r>
            <w:r>
              <w:rPr>
                <w:b/>
                <w:spacing w:val="-2"/>
              </w:rPr>
              <w:t>выпуска:</w:t>
            </w:r>
          </w:p>
        </w:tc>
        <w:tc>
          <w:tcPr>
            <w:tcW w:w="6404" w:type="dxa"/>
          </w:tcPr>
          <w:p w:rsidR="002C399B" w:rsidRDefault="008D0E13" w:rsidP="00247F15">
            <w:pPr>
              <w:pStyle w:val="TableParagraph"/>
              <w:spacing w:before="3"/>
            </w:pPr>
            <w:r>
              <w:rPr>
                <w:spacing w:val="-4"/>
              </w:rPr>
              <w:t>2024</w:t>
            </w:r>
          </w:p>
        </w:tc>
      </w:tr>
      <w:tr w:rsidR="002C399B">
        <w:trPr>
          <w:trHeight w:val="366"/>
        </w:trPr>
        <w:tc>
          <w:tcPr>
            <w:tcW w:w="2079" w:type="dxa"/>
          </w:tcPr>
          <w:p w:rsidR="002C399B" w:rsidRDefault="008D0E13">
            <w:pPr>
              <w:pStyle w:val="TableParagraph"/>
              <w:spacing w:before="3"/>
              <w:ind w:left="131"/>
              <w:rPr>
                <w:b/>
              </w:rPr>
            </w:pPr>
            <w:r>
              <w:rPr>
                <w:b/>
                <w:spacing w:val="-2"/>
              </w:rPr>
              <w:t>Цветсалона:</w:t>
            </w:r>
          </w:p>
        </w:tc>
        <w:tc>
          <w:tcPr>
            <w:tcW w:w="6404" w:type="dxa"/>
          </w:tcPr>
          <w:p w:rsidR="002C399B" w:rsidRDefault="00987407" w:rsidP="00247F15">
            <w:pPr>
              <w:pStyle w:val="TableParagraph"/>
              <w:spacing w:line="251" w:lineRule="exact"/>
            </w:pPr>
            <w:r>
              <w:rPr>
                <w:spacing w:val="-2"/>
              </w:rPr>
              <w:t>Черный</w:t>
            </w:r>
          </w:p>
        </w:tc>
      </w:tr>
      <w:tr w:rsidR="002C399B">
        <w:trPr>
          <w:trHeight w:val="536"/>
        </w:trPr>
        <w:tc>
          <w:tcPr>
            <w:tcW w:w="2079" w:type="dxa"/>
          </w:tcPr>
          <w:p w:rsidR="002C399B" w:rsidRDefault="008D0E13">
            <w:pPr>
              <w:pStyle w:val="TableParagraph"/>
              <w:spacing w:before="17" w:line="250" w:lineRule="exact"/>
              <w:ind w:left="131"/>
              <w:rPr>
                <w:b/>
              </w:rPr>
            </w:pPr>
            <w:r>
              <w:rPr>
                <w:b/>
                <w:spacing w:val="-2"/>
              </w:rPr>
              <w:t xml:space="preserve">Мощность </w:t>
            </w:r>
            <w:r>
              <w:rPr>
                <w:b/>
                <w:spacing w:val="-5"/>
              </w:rPr>
              <w:t>двигателя:</w:t>
            </w:r>
          </w:p>
        </w:tc>
        <w:tc>
          <w:tcPr>
            <w:tcW w:w="6404" w:type="dxa"/>
          </w:tcPr>
          <w:p w:rsidR="002C399B" w:rsidRDefault="008D0E13" w:rsidP="00247F15">
            <w:pPr>
              <w:pStyle w:val="TableParagraph"/>
              <w:spacing w:before="20"/>
            </w:pPr>
            <w:r>
              <w:t xml:space="preserve">449 </w:t>
            </w:r>
            <w:r>
              <w:rPr>
                <w:spacing w:val="-5"/>
              </w:rPr>
              <w:t>лс</w:t>
            </w:r>
          </w:p>
        </w:tc>
      </w:tr>
      <w:tr w:rsidR="002C399B">
        <w:trPr>
          <w:trHeight w:val="536"/>
        </w:trPr>
        <w:tc>
          <w:tcPr>
            <w:tcW w:w="2079" w:type="dxa"/>
          </w:tcPr>
          <w:p w:rsidR="002C399B" w:rsidRDefault="008D0E13">
            <w:pPr>
              <w:pStyle w:val="TableParagraph"/>
              <w:spacing w:before="12" w:line="252" w:lineRule="exact"/>
              <w:ind w:left="131" w:right="341"/>
              <w:rPr>
                <w:b/>
              </w:rPr>
            </w:pPr>
            <w:r>
              <w:rPr>
                <w:b/>
                <w:spacing w:val="-2"/>
              </w:rPr>
              <w:t>Комплект ность:</w:t>
            </w:r>
          </w:p>
        </w:tc>
        <w:tc>
          <w:tcPr>
            <w:tcW w:w="6404" w:type="dxa"/>
          </w:tcPr>
          <w:p w:rsidR="002C399B" w:rsidRDefault="008D0E13" w:rsidP="00247F15">
            <w:pPr>
              <w:pStyle w:val="TableParagraph"/>
              <w:spacing w:before="11" w:line="250" w:lineRule="atLeast"/>
              <w:rPr>
                <w:b/>
              </w:rPr>
            </w:pPr>
            <w:r>
              <w:rPr>
                <w:b/>
              </w:rPr>
              <w:t xml:space="preserve">21Rчерныедиски,тканевыековры,подушкина </w:t>
            </w:r>
            <w:r>
              <w:rPr>
                <w:b/>
                <w:spacing w:val="-2"/>
              </w:rPr>
              <w:t>подголовники</w:t>
            </w:r>
          </w:p>
        </w:tc>
      </w:tr>
      <w:tr w:rsidR="002C399B">
        <w:trPr>
          <w:trHeight w:val="356"/>
        </w:trPr>
        <w:tc>
          <w:tcPr>
            <w:tcW w:w="2079" w:type="dxa"/>
          </w:tcPr>
          <w:p w:rsidR="002C399B" w:rsidRDefault="008D0E13">
            <w:pPr>
              <w:pStyle w:val="TableParagraph"/>
              <w:spacing w:before="5"/>
              <w:ind w:left="131"/>
              <w:rPr>
                <w:b/>
              </w:rPr>
            </w:pPr>
            <w:r>
              <w:rPr>
                <w:b/>
                <w:spacing w:val="-2"/>
              </w:rPr>
              <w:t>Местодоставки:</w:t>
            </w:r>
          </w:p>
        </w:tc>
        <w:tc>
          <w:tcPr>
            <w:tcW w:w="6404" w:type="dxa"/>
          </w:tcPr>
          <w:p w:rsidR="002C399B" w:rsidRDefault="00692188" w:rsidP="004A6EF5">
            <w:pPr>
              <w:pStyle w:val="TableParagraph"/>
              <w:spacing w:before="5"/>
            </w:pPr>
            <w:r w:rsidRPr="00DD22FE">
              <w:t xml:space="preserve">г. Краснодар, </w:t>
            </w:r>
          </w:p>
        </w:tc>
      </w:tr>
      <w:tr w:rsidR="002C399B">
        <w:trPr>
          <w:trHeight w:val="2046"/>
        </w:trPr>
        <w:tc>
          <w:tcPr>
            <w:tcW w:w="2079" w:type="dxa"/>
          </w:tcPr>
          <w:p w:rsidR="002C399B" w:rsidRDefault="008D0E13">
            <w:pPr>
              <w:pStyle w:val="TableParagraph"/>
              <w:spacing w:before="8"/>
              <w:ind w:left="131"/>
              <w:rPr>
                <w:b/>
              </w:rPr>
            </w:pPr>
            <w:r>
              <w:rPr>
                <w:b/>
                <w:spacing w:val="-2"/>
              </w:rPr>
              <w:t>Стоимость</w:t>
            </w:r>
            <w:r>
              <w:rPr>
                <w:b/>
                <w:spacing w:val="-5"/>
              </w:rPr>
              <w:t>ТС,</w:t>
            </w:r>
          </w:p>
          <w:p w:rsidR="002C399B" w:rsidRDefault="002C399B">
            <w:pPr>
              <w:pStyle w:val="TableParagraph"/>
              <w:spacing w:before="12"/>
              <w:ind w:left="0"/>
              <w:rPr>
                <w:b/>
              </w:rPr>
            </w:pPr>
          </w:p>
          <w:p w:rsidR="002C399B" w:rsidRDefault="008D0E13">
            <w:pPr>
              <w:pStyle w:val="TableParagraph"/>
              <w:ind w:left="131" w:right="341"/>
              <w:rPr>
                <w:b/>
              </w:rPr>
            </w:pPr>
            <w:r>
              <w:rPr>
                <w:b/>
                <w:spacing w:val="-2"/>
              </w:rPr>
              <w:t>включая стоимость агентского</w:t>
            </w:r>
          </w:p>
          <w:p w:rsidR="002C399B" w:rsidRDefault="008D0E13">
            <w:pPr>
              <w:pStyle w:val="TableParagraph"/>
              <w:ind w:left="131"/>
              <w:rPr>
                <w:b/>
              </w:rPr>
            </w:pPr>
            <w:r>
              <w:rPr>
                <w:b/>
                <w:spacing w:val="-2"/>
              </w:rPr>
              <w:t>вознаграждения,</w:t>
            </w:r>
          </w:p>
          <w:p w:rsidR="002C399B" w:rsidRDefault="008D0E13">
            <w:pPr>
              <w:pStyle w:val="TableParagraph"/>
              <w:spacing w:line="252" w:lineRule="exact"/>
              <w:ind w:left="131" w:right="742"/>
              <w:rPr>
                <w:b/>
              </w:rPr>
            </w:pPr>
            <w:r>
              <w:rPr>
                <w:b/>
              </w:rPr>
              <w:t xml:space="preserve">расходовпо </w:t>
            </w:r>
            <w:r>
              <w:rPr>
                <w:b/>
                <w:spacing w:val="-2"/>
              </w:rPr>
              <w:t>доставке:</w:t>
            </w:r>
          </w:p>
        </w:tc>
        <w:tc>
          <w:tcPr>
            <w:tcW w:w="6404" w:type="dxa"/>
          </w:tcPr>
          <w:p w:rsidR="002C399B" w:rsidRDefault="003366A7" w:rsidP="00A1633A">
            <w:pPr>
              <w:pStyle w:val="TableParagraph"/>
              <w:spacing w:line="237" w:lineRule="auto"/>
              <w:ind w:left="9" w:right="48"/>
              <w:rPr>
                <w:b/>
                <w:sz w:val="24"/>
              </w:rPr>
            </w:pPr>
            <w:r>
              <w:rPr>
                <w:b/>
                <w:sz w:val="24"/>
              </w:rPr>
              <w:t>4 975 000(четыре миллиона девятьсот семьдесят пять тысяч) рублей 00 коп</w:t>
            </w:r>
            <w:r w:rsidR="00987407">
              <w:rPr>
                <w:b/>
                <w:sz w:val="24"/>
              </w:rPr>
              <w:t>.</w:t>
            </w:r>
          </w:p>
        </w:tc>
      </w:tr>
      <w:tr w:rsidR="002C399B">
        <w:trPr>
          <w:trHeight w:val="541"/>
        </w:trPr>
        <w:tc>
          <w:tcPr>
            <w:tcW w:w="2079" w:type="dxa"/>
          </w:tcPr>
          <w:p w:rsidR="002C399B" w:rsidRDefault="008D0E13">
            <w:pPr>
              <w:pStyle w:val="TableParagraph"/>
              <w:spacing w:before="27"/>
              <w:ind w:left="131"/>
              <w:rPr>
                <w:b/>
              </w:rPr>
            </w:pPr>
            <w:r>
              <w:rPr>
                <w:b/>
                <w:spacing w:val="-2"/>
              </w:rPr>
              <w:t>Срокдоставки:</w:t>
            </w:r>
          </w:p>
        </w:tc>
        <w:tc>
          <w:tcPr>
            <w:tcW w:w="6404" w:type="dxa"/>
          </w:tcPr>
          <w:p w:rsidR="002C399B" w:rsidRDefault="008D0E13" w:rsidP="00247F15">
            <w:pPr>
              <w:pStyle w:val="TableParagraph"/>
              <w:ind w:left="9"/>
              <w:rPr>
                <w:b/>
              </w:rPr>
            </w:pPr>
            <w:r>
              <w:rPr>
                <w:b/>
              </w:rPr>
              <w:t>втечение15</w:t>
            </w:r>
            <w:r w:rsidR="008F1872">
              <w:rPr>
                <w:b/>
                <w:spacing w:val="-4"/>
              </w:rPr>
              <w:t xml:space="preserve">-20 </w:t>
            </w:r>
            <w:r>
              <w:rPr>
                <w:b/>
              </w:rPr>
              <w:t>рабочихдней,содня,следующегозадатой перечисления денежных средств на счет Агента</w:t>
            </w:r>
          </w:p>
        </w:tc>
      </w:tr>
    </w:tbl>
    <w:p w:rsidR="002C399B" w:rsidRDefault="002C399B">
      <w:pPr>
        <w:pStyle w:val="a3"/>
        <w:ind w:left="0"/>
        <w:jc w:val="left"/>
        <w:rPr>
          <w:b/>
          <w:sz w:val="20"/>
        </w:rPr>
      </w:pPr>
    </w:p>
    <w:p w:rsidR="002C399B" w:rsidRDefault="002C399B">
      <w:pPr>
        <w:pStyle w:val="a3"/>
        <w:spacing w:before="99"/>
        <w:ind w:left="0"/>
        <w:jc w:val="left"/>
        <w:rPr>
          <w:b/>
          <w:sz w:val="20"/>
        </w:rPr>
      </w:pPr>
    </w:p>
    <w:tbl>
      <w:tblPr>
        <w:tblStyle w:val="TableNormal"/>
        <w:tblW w:w="0" w:type="auto"/>
        <w:tblInd w:w="605" w:type="dxa"/>
        <w:tblLayout w:type="fixed"/>
        <w:tblLook w:val="01E0"/>
      </w:tblPr>
      <w:tblGrid>
        <w:gridCol w:w="4581"/>
        <w:gridCol w:w="4174"/>
      </w:tblGrid>
      <w:tr w:rsidR="002C399B">
        <w:trPr>
          <w:trHeight w:val="409"/>
        </w:trPr>
        <w:tc>
          <w:tcPr>
            <w:tcW w:w="4581" w:type="dxa"/>
          </w:tcPr>
          <w:p w:rsidR="002C399B" w:rsidRPr="00E646DB" w:rsidRDefault="008D0E13">
            <w:pPr>
              <w:pStyle w:val="TableParagraph"/>
              <w:spacing w:line="266" w:lineRule="exact"/>
              <w:rPr>
                <w:b/>
                <w:sz w:val="24"/>
              </w:rPr>
            </w:pPr>
            <w:r w:rsidRPr="00E646DB">
              <w:rPr>
                <w:b/>
                <w:spacing w:val="-2"/>
                <w:sz w:val="24"/>
              </w:rPr>
              <w:t>Агент:</w:t>
            </w:r>
          </w:p>
        </w:tc>
        <w:tc>
          <w:tcPr>
            <w:tcW w:w="4174" w:type="dxa"/>
          </w:tcPr>
          <w:p w:rsidR="002C399B" w:rsidRPr="00E646DB" w:rsidRDefault="008D0E13">
            <w:pPr>
              <w:pStyle w:val="TableParagraph"/>
              <w:spacing w:line="266" w:lineRule="exact"/>
              <w:ind w:left="574"/>
              <w:rPr>
                <w:b/>
                <w:sz w:val="24"/>
              </w:rPr>
            </w:pPr>
            <w:r w:rsidRPr="00E646DB">
              <w:rPr>
                <w:b/>
                <w:spacing w:val="-2"/>
                <w:sz w:val="24"/>
              </w:rPr>
              <w:t>Принципал:</w:t>
            </w:r>
          </w:p>
        </w:tc>
      </w:tr>
      <w:tr w:rsidR="002C399B">
        <w:trPr>
          <w:trHeight w:val="1789"/>
        </w:trPr>
        <w:tc>
          <w:tcPr>
            <w:tcW w:w="4581" w:type="dxa"/>
          </w:tcPr>
          <w:p w:rsidR="002C399B" w:rsidRDefault="002C399B">
            <w:pPr>
              <w:pStyle w:val="TableParagraph"/>
              <w:tabs>
                <w:tab w:val="left" w:pos="2145"/>
              </w:tabs>
              <w:spacing w:line="256" w:lineRule="exact"/>
              <w:rPr>
                <w:sz w:val="24"/>
              </w:rPr>
            </w:pPr>
          </w:p>
        </w:tc>
        <w:tc>
          <w:tcPr>
            <w:tcW w:w="4174" w:type="dxa"/>
          </w:tcPr>
          <w:p w:rsidR="002C399B" w:rsidRDefault="002C399B" w:rsidP="00B84B3B">
            <w:pPr>
              <w:pStyle w:val="TableParagraph"/>
              <w:tabs>
                <w:tab w:val="left" w:pos="2549"/>
              </w:tabs>
              <w:spacing w:line="256" w:lineRule="exact"/>
              <w:ind w:left="574"/>
              <w:rPr>
                <w:sz w:val="24"/>
              </w:rPr>
            </w:pPr>
          </w:p>
        </w:tc>
      </w:tr>
    </w:tbl>
    <w:p w:rsidR="008D0E13" w:rsidRDefault="008D0E13"/>
    <w:sectPr w:rsidR="008D0E13" w:rsidSect="00862C19">
      <w:pgSz w:w="11930" w:h="16850"/>
      <w:pgMar w:top="1600" w:right="640" w:bottom="1220" w:left="1040" w:header="0" w:footer="102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7AE5" w:rsidRDefault="00577AE5">
      <w:r>
        <w:separator/>
      </w:r>
    </w:p>
  </w:endnote>
  <w:endnote w:type="continuationSeparator" w:id="1">
    <w:p w:rsidR="00577AE5" w:rsidRDefault="00577A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99B" w:rsidRDefault="00862C19">
    <w:pPr>
      <w:pStyle w:val="a3"/>
      <w:spacing w:line="14" w:lineRule="auto"/>
      <w:ind w:left="0"/>
      <w:jc w:val="left"/>
      <w:rPr>
        <w:sz w:val="20"/>
      </w:rPr>
    </w:pPr>
    <w:r w:rsidRPr="00862C19">
      <w:rPr>
        <w:noProof/>
        <w:lang w:eastAsia="ru-RU"/>
      </w:rPr>
      <w:pict>
        <v:shapetype id="_x0000_t202" coordsize="21600,21600" o:spt="202" path="m,l,21600r21600,l21600,xe">
          <v:stroke joinstyle="miter"/>
          <v:path gradientshapeok="t" o:connecttype="rect"/>
        </v:shapetype>
        <v:shape id="Textbox 1" o:spid="_x0000_s2049" type="#_x0000_t202" style="position:absolute;margin-left:312.8pt;margin-top:779.95pt;width:12.55pt;height:14.25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" filled="f" stroked="f">
          <v:path arrowok="t"/>
          <v:textbox inset="0,0,0,0">
            <w:txbxContent>
              <w:p w:rsidR="002C399B" w:rsidRDefault="00862C19">
                <w:pPr>
                  <w:spacing w:before="11"/>
                  <w:ind w:left="60"/>
                </w:pPr>
                <w:r>
                  <w:rPr>
                    <w:spacing w:val="-10"/>
                  </w:rPr>
                  <w:fldChar w:fldCharType="begin"/>
                </w:r>
                <w:r w:rsidR="008D0E13">
                  <w:rPr>
                    <w:spacing w:val="-10"/>
                  </w:rPr>
                  <w:instrText xml:space="preserve"> PAGE </w:instrText>
                </w:r>
                <w:r>
                  <w:rPr>
                    <w:spacing w:val="-10"/>
                  </w:rPr>
                  <w:fldChar w:fldCharType="separate"/>
                </w:r>
                <w:r w:rsidR="004A6EF5">
                  <w:rPr>
                    <w:noProof/>
                    <w:spacing w:val="-10"/>
                  </w:rPr>
                  <w:t>6</w:t>
                </w:r>
                <w:r>
                  <w:rPr>
                    <w:spacing w:val="-10"/>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7AE5" w:rsidRDefault="00577AE5">
      <w:r>
        <w:separator/>
      </w:r>
    </w:p>
  </w:footnote>
  <w:footnote w:type="continuationSeparator" w:id="1">
    <w:p w:rsidR="00577AE5" w:rsidRDefault="00577A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620A8"/>
    <w:multiLevelType w:val="multilevel"/>
    <w:tmpl w:val="1F8EF6AE"/>
    <w:lvl w:ilvl="0">
      <w:start w:val="3"/>
      <w:numFmt w:val="decimal"/>
      <w:lvlText w:val="%1"/>
      <w:lvlJc w:val="left"/>
      <w:pPr>
        <w:ind w:left="659" w:hanging="706"/>
      </w:pPr>
      <w:rPr>
        <w:rFonts w:hint="default"/>
        <w:lang w:val="ru-RU" w:eastAsia="en-US" w:bidi="ar-SA"/>
      </w:rPr>
    </w:lvl>
    <w:lvl w:ilvl="1">
      <w:start w:val="1"/>
      <w:numFmt w:val="decimal"/>
      <w:lvlText w:val="%1.%2"/>
      <w:lvlJc w:val="left"/>
      <w:pPr>
        <w:ind w:left="659" w:hanging="706"/>
      </w:pPr>
      <w:rPr>
        <w:rFonts w:hint="default"/>
        <w:lang w:val="ru-RU" w:eastAsia="en-US" w:bidi="ar-SA"/>
      </w:rPr>
    </w:lvl>
    <w:lvl w:ilvl="2">
      <w:start w:val="1"/>
      <w:numFmt w:val="decimal"/>
      <w:lvlText w:val="%1.%2.%3."/>
      <w:lvlJc w:val="left"/>
      <w:pPr>
        <w:ind w:left="659" w:hanging="706"/>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534" w:hanging="706"/>
      </w:pPr>
      <w:rPr>
        <w:rFonts w:hint="default"/>
        <w:lang w:val="ru-RU" w:eastAsia="en-US" w:bidi="ar-SA"/>
      </w:rPr>
    </w:lvl>
    <w:lvl w:ilvl="4">
      <w:numFmt w:val="bullet"/>
      <w:lvlText w:val="•"/>
      <w:lvlJc w:val="left"/>
      <w:pPr>
        <w:ind w:left="4492" w:hanging="706"/>
      </w:pPr>
      <w:rPr>
        <w:rFonts w:hint="default"/>
        <w:lang w:val="ru-RU" w:eastAsia="en-US" w:bidi="ar-SA"/>
      </w:rPr>
    </w:lvl>
    <w:lvl w:ilvl="5">
      <w:numFmt w:val="bullet"/>
      <w:lvlText w:val="•"/>
      <w:lvlJc w:val="left"/>
      <w:pPr>
        <w:ind w:left="5450" w:hanging="706"/>
      </w:pPr>
      <w:rPr>
        <w:rFonts w:hint="default"/>
        <w:lang w:val="ru-RU" w:eastAsia="en-US" w:bidi="ar-SA"/>
      </w:rPr>
    </w:lvl>
    <w:lvl w:ilvl="6">
      <w:numFmt w:val="bullet"/>
      <w:lvlText w:val="•"/>
      <w:lvlJc w:val="left"/>
      <w:pPr>
        <w:ind w:left="6408" w:hanging="706"/>
      </w:pPr>
      <w:rPr>
        <w:rFonts w:hint="default"/>
        <w:lang w:val="ru-RU" w:eastAsia="en-US" w:bidi="ar-SA"/>
      </w:rPr>
    </w:lvl>
    <w:lvl w:ilvl="7">
      <w:numFmt w:val="bullet"/>
      <w:lvlText w:val="•"/>
      <w:lvlJc w:val="left"/>
      <w:pPr>
        <w:ind w:left="7366" w:hanging="706"/>
      </w:pPr>
      <w:rPr>
        <w:rFonts w:hint="default"/>
        <w:lang w:val="ru-RU" w:eastAsia="en-US" w:bidi="ar-SA"/>
      </w:rPr>
    </w:lvl>
    <w:lvl w:ilvl="8">
      <w:numFmt w:val="bullet"/>
      <w:lvlText w:val="•"/>
      <w:lvlJc w:val="left"/>
      <w:pPr>
        <w:ind w:left="8324" w:hanging="706"/>
      </w:pPr>
      <w:rPr>
        <w:rFonts w:hint="default"/>
        <w:lang w:val="ru-RU" w:eastAsia="en-US" w:bidi="ar-SA"/>
      </w:rPr>
    </w:lvl>
  </w:abstractNum>
  <w:abstractNum w:abstractNumId="1">
    <w:nsid w:val="12FA311A"/>
    <w:multiLevelType w:val="multilevel"/>
    <w:tmpl w:val="F23C79DC"/>
    <w:lvl w:ilvl="0">
      <w:start w:val="3"/>
      <w:numFmt w:val="decimal"/>
      <w:lvlText w:val="%1"/>
      <w:lvlJc w:val="left"/>
      <w:pPr>
        <w:ind w:left="659" w:hanging="646"/>
      </w:pPr>
      <w:rPr>
        <w:rFonts w:hint="default"/>
        <w:lang w:val="ru-RU" w:eastAsia="en-US" w:bidi="ar-SA"/>
      </w:rPr>
    </w:lvl>
    <w:lvl w:ilvl="1">
      <w:start w:val="3"/>
      <w:numFmt w:val="decimal"/>
      <w:lvlText w:val="%1.%2"/>
      <w:lvlJc w:val="left"/>
      <w:pPr>
        <w:ind w:left="659" w:hanging="646"/>
      </w:pPr>
      <w:rPr>
        <w:rFonts w:hint="default"/>
        <w:lang w:val="ru-RU" w:eastAsia="en-US" w:bidi="ar-SA"/>
      </w:rPr>
    </w:lvl>
    <w:lvl w:ilvl="2">
      <w:start w:val="1"/>
      <w:numFmt w:val="decimal"/>
      <w:lvlText w:val="%1.%2.%3."/>
      <w:lvlJc w:val="left"/>
      <w:pPr>
        <w:ind w:left="659" w:hanging="646"/>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534" w:hanging="646"/>
      </w:pPr>
      <w:rPr>
        <w:rFonts w:hint="default"/>
        <w:lang w:val="ru-RU" w:eastAsia="en-US" w:bidi="ar-SA"/>
      </w:rPr>
    </w:lvl>
    <w:lvl w:ilvl="4">
      <w:numFmt w:val="bullet"/>
      <w:lvlText w:val="•"/>
      <w:lvlJc w:val="left"/>
      <w:pPr>
        <w:ind w:left="4492" w:hanging="646"/>
      </w:pPr>
      <w:rPr>
        <w:rFonts w:hint="default"/>
        <w:lang w:val="ru-RU" w:eastAsia="en-US" w:bidi="ar-SA"/>
      </w:rPr>
    </w:lvl>
    <w:lvl w:ilvl="5">
      <w:numFmt w:val="bullet"/>
      <w:lvlText w:val="•"/>
      <w:lvlJc w:val="left"/>
      <w:pPr>
        <w:ind w:left="5450" w:hanging="646"/>
      </w:pPr>
      <w:rPr>
        <w:rFonts w:hint="default"/>
        <w:lang w:val="ru-RU" w:eastAsia="en-US" w:bidi="ar-SA"/>
      </w:rPr>
    </w:lvl>
    <w:lvl w:ilvl="6">
      <w:numFmt w:val="bullet"/>
      <w:lvlText w:val="•"/>
      <w:lvlJc w:val="left"/>
      <w:pPr>
        <w:ind w:left="6408" w:hanging="646"/>
      </w:pPr>
      <w:rPr>
        <w:rFonts w:hint="default"/>
        <w:lang w:val="ru-RU" w:eastAsia="en-US" w:bidi="ar-SA"/>
      </w:rPr>
    </w:lvl>
    <w:lvl w:ilvl="7">
      <w:numFmt w:val="bullet"/>
      <w:lvlText w:val="•"/>
      <w:lvlJc w:val="left"/>
      <w:pPr>
        <w:ind w:left="7366" w:hanging="646"/>
      </w:pPr>
      <w:rPr>
        <w:rFonts w:hint="default"/>
        <w:lang w:val="ru-RU" w:eastAsia="en-US" w:bidi="ar-SA"/>
      </w:rPr>
    </w:lvl>
    <w:lvl w:ilvl="8">
      <w:numFmt w:val="bullet"/>
      <w:lvlText w:val="•"/>
      <w:lvlJc w:val="left"/>
      <w:pPr>
        <w:ind w:left="8324" w:hanging="646"/>
      </w:pPr>
      <w:rPr>
        <w:rFonts w:hint="default"/>
        <w:lang w:val="ru-RU" w:eastAsia="en-US" w:bidi="ar-SA"/>
      </w:rPr>
    </w:lvl>
  </w:abstractNum>
  <w:abstractNum w:abstractNumId="2">
    <w:nsid w:val="3A32588D"/>
    <w:multiLevelType w:val="multilevel"/>
    <w:tmpl w:val="6FB00B62"/>
    <w:lvl w:ilvl="0">
      <w:start w:val="9"/>
      <w:numFmt w:val="decimal"/>
      <w:lvlText w:val="%1"/>
      <w:lvlJc w:val="left"/>
      <w:pPr>
        <w:ind w:left="659" w:hanging="512"/>
      </w:pPr>
      <w:rPr>
        <w:rFonts w:hint="default"/>
        <w:lang w:val="ru-RU" w:eastAsia="en-US" w:bidi="ar-SA"/>
      </w:rPr>
    </w:lvl>
    <w:lvl w:ilvl="1">
      <w:start w:val="2"/>
      <w:numFmt w:val="decimal"/>
      <w:lvlText w:val="%1.%2."/>
      <w:lvlJc w:val="left"/>
      <w:pPr>
        <w:ind w:left="659" w:hanging="512"/>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576" w:hanging="512"/>
      </w:pPr>
      <w:rPr>
        <w:rFonts w:hint="default"/>
        <w:lang w:val="ru-RU" w:eastAsia="en-US" w:bidi="ar-SA"/>
      </w:rPr>
    </w:lvl>
    <w:lvl w:ilvl="3">
      <w:numFmt w:val="bullet"/>
      <w:lvlText w:val="•"/>
      <w:lvlJc w:val="left"/>
      <w:pPr>
        <w:ind w:left="3534" w:hanging="512"/>
      </w:pPr>
      <w:rPr>
        <w:rFonts w:hint="default"/>
        <w:lang w:val="ru-RU" w:eastAsia="en-US" w:bidi="ar-SA"/>
      </w:rPr>
    </w:lvl>
    <w:lvl w:ilvl="4">
      <w:numFmt w:val="bullet"/>
      <w:lvlText w:val="•"/>
      <w:lvlJc w:val="left"/>
      <w:pPr>
        <w:ind w:left="4492" w:hanging="512"/>
      </w:pPr>
      <w:rPr>
        <w:rFonts w:hint="default"/>
        <w:lang w:val="ru-RU" w:eastAsia="en-US" w:bidi="ar-SA"/>
      </w:rPr>
    </w:lvl>
    <w:lvl w:ilvl="5">
      <w:numFmt w:val="bullet"/>
      <w:lvlText w:val="•"/>
      <w:lvlJc w:val="left"/>
      <w:pPr>
        <w:ind w:left="5450" w:hanging="512"/>
      </w:pPr>
      <w:rPr>
        <w:rFonts w:hint="default"/>
        <w:lang w:val="ru-RU" w:eastAsia="en-US" w:bidi="ar-SA"/>
      </w:rPr>
    </w:lvl>
    <w:lvl w:ilvl="6">
      <w:numFmt w:val="bullet"/>
      <w:lvlText w:val="•"/>
      <w:lvlJc w:val="left"/>
      <w:pPr>
        <w:ind w:left="6408" w:hanging="512"/>
      </w:pPr>
      <w:rPr>
        <w:rFonts w:hint="default"/>
        <w:lang w:val="ru-RU" w:eastAsia="en-US" w:bidi="ar-SA"/>
      </w:rPr>
    </w:lvl>
    <w:lvl w:ilvl="7">
      <w:numFmt w:val="bullet"/>
      <w:lvlText w:val="•"/>
      <w:lvlJc w:val="left"/>
      <w:pPr>
        <w:ind w:left="7366" w:hanging="512"/>
      </w:pPr>
      <w:rPr>
        <w:rFonts w:hint="default"/>
        <w:lang w:val="ru-RU" w:eastAsia="en-US" w:bidi="ar-SA"/>
      </w:rPr>
    </w:lvl>
    <w:lvl w:ilvl="8">
      <w:numFmt w:val="bullet"/>
      <w:lvlText w:val="•"/>
      <w:lvlJc w:val="left"/>
      <w:pPr>
        <w:ind w:left="8324" w:hanging="512"/>
      </w:pPr>
      <w:rPr>
        <w:rFonts w:hint="default"/>
        <w:lang w:val="ru-RU" w:eastAsia="en-US" w:bidi="ar-SA"/>
      </w:rPr>
    </w:lvl>
  </w:abstractNum>
  <w:abstractNum w:abstractNumId="3">
    <w:nsid w:val="448440EC"/>
    <w:multiLevelType w:val="multilevel"/>
    <w:tmpl w:val="97D0A8B4"/>
    <w:lvl w:ilvl="0">
      <w:start w:val="1"/>
      <w:numFmt w:val="decimal"/>
      <w:lvlText w:val="%1."/>
      <w:lvlJc w:val="left"/>
      <w:pPr>
        <w:ind w:left="4447"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659" w:hanging="435"/>
      </w:pPr>
      <w:rPr>
        <w:rFonts w:hint="default"/>
        <w:b w:val="0"/>
        <w:spacing w:val="0"/>
        <w:w w:val="100"/>
        <w:lang w:val="ru-RU" w:eastAsia="en-US" w:bidi="ar-SA"/>
      </w:rPr>
    </w:lvl>
    <w:lvl w:ilvl="2">
      <w:start w:val="1"/>
      <w:numFmt w:val="decimal"/>
      <w:lvlText w:val="%1.%2.%3"/>
      <w:lvlJc w:val="left"/>
      <w:pPr>
        <w:ind w:left="659" w:hanging="435"/>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5165" w:hanging="435"/>
      </w:pPr>
      <w:rPr>
        <w:rFonts w:hint="default"/>
        <w:lang w:val="ru-RU" w:eastAsia="en-US" w:bidi="ar-SA"/>
      </w:rPr>
    </w:lvl>
    <w:lvl w:ilvl="4">
      <w:numFmt w:val="bullet"/>
      <w:lvlText w:val="•"/>
      <w:lvlJc w:val="left"/>
      <w:pPr>
        <w:ind w:left="5890" w:hanging="435"/>
      </w:pPr>
      <w:rPr>
        <w:rFonts w:hint="default"/>
        <w:lang w:val="ru-RU" w:eastAsia="en-US" w:bidi="ar-SA"/>
      </w:rPr>
    </w:lvl>
    <w:lvl w:ilvl="5">
      <w:numFmt w:val="bullet"/>
      <w:lvlText w:val="•"/>
      <w:lvlJc w:val="left"/>
      <w:pPr>
        <w:ind w:left="6615" w:hanging="435"/>
      </w:pPr>
      <w:rPr>
        <w:rFonts w:hint="default"/>
        <w:lang w:val="ru-RU" w:eastAsia="en-US" w:bidi="ar-SA"/>
      </w:rPr>
    </w:lvl>
    <w:lvl w:ilvl="6">
      <w:numFmt w:val="bullet"/>
      <w:lvlText w:val="•"/>
      <w:lvlJc w:val="left"/>
      <w:pPr>
        <w:ind w:left="7340" w:hanging="435"/>
      </w:pPr>
      <w:rPr>
        <w:rFonts w:hint="default"/>
        <w:lang w:val="ru-RU" w:eastAsia="en-US" w:bidi="ar-SA"/>
      </w:rPr>
    </w:lvl>
    <w:lvl w:ilvl="7">
      <w:numFmt w:val="bullet"/>
      <w:lvlText w:val="•"/>
      <w:lvlJc w:val="left"/>
      <w:pPr>
        <w:ind w:left="8065" w:hanging="435"/>
      </w:pPr>
      <w:rPr>
        <w:rFonts w:hint="default"/>
        <w:lang w:val="ru-RU" w:eastAsia="en-US" w:bidi="ar-SA"/>
      </w:rPr>
    </w:lvl>
    <w:lvl w:ilvl="8">
      <w:numFmt w:val="bullet"/>
      <w:lvlText w:val="•"/>
      <w:lvlJc w:val="left"/>
      <w:pPr>
        <w:ind w:left="8790" w:hanging="435"/>
      </w:pPr>
      <w:rPr>
        <w:rFonts w:hint="default"/>
        <w:lang w:val="ru-RU" w:eastAsia="en-US" w:bidi="ar-SA"/>
      </w:rPr>
    </w:lvl>
  </w:abstractNum>
  <w:abstractNum w:abstractNumId="4">
    <w:nsid w:val="459E144A"/>
    <w:multiLevelType w:val="multilevel"/>
    <w:tmpl w:val="6A74759A"/>
    <w:lvl w:ilvl="0">
      <w:start w:val="5"/>
      <w:numFmt w:val="decimal"/>
      <w:lvlText w:val="%1"/>
      <w:lvlJc w:val="left"/>
      <w:pPr>
        <w:ind w:left="659" w:hanging="380"/>
      </w:pPr>
      <w:rPr>
        <w:rFonts w:hint="default"/>
        <w:lang w:val="ru-RU" w:eastAsia="en-US" w:bidi="ar-SA"/>
      </w:rPr>
    </w:lvl>
    <w:lvl w:ilvl="1">
      <w:start w:val="1"/>
      <w:numFmt w:val="decimal"/>
      <w:lvlText w:val="%1.%2"/>
      <w:lvlJc w:val="left"/>
      <w:pPr>
        <w:ind w:left="659" w:hanging="380"/>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576" w:hanging="380"/>
      </w:pPr>
      <w:rPr>
        <w:rFonts w:hint="default"/>
        <w:lang w:val="ru-RU" w:eastAsia="en-US" w:bidi="ar-SA"/>
      </w:rPr>
    </w:lvl>
    <w:lvl w:ilvl="3">
      <w:numFmt w:val="bullet"/>
      <w:lvlText w:val="•"/>
      <w:lvlJc w:val="left"/>
      <w:pPr>
        <w:ind w:left="3534" w:hanging="380"/>
      </w:pPr>
      <w:rPr>
        <w:rFonts w:hint="default"/>
        <w:lang w:val="ru-RU" w:eastAsia="en-US" w:bidi="ar-SA"/>
      </w:rPr>
    </w:lvl>
    <w:lvl w:ilvl="4">
      <w:numFmt w:val="bullet"/>
      <w:lvlText w:val="•"/>
      <w:lvlJc w:val="left"/>
      <w:pPr>
        <w:ind w:left="4492" w:hanging="380"/>
      </w:pPr>
      <w:rPr>
        <w:rFonts w:hint="default"/>
        <w:lang w:val="ru-RU" w:eastAsia="en-US" w:bidi="ar-SA"/>
      </w:rPr>
    </w:lvl>
    <w:lvl w:ilvl="5">
      <w:numFmt w:val="bullet"/>
      <w:lvlText w:val="•"/>
      <w:lvlJc w:val="left"/>
      <w:pPr>
        <w:ind w:left="5450" w:hanging="380"/>
      </w:pPr>
      <w:rPr>
        <w:rFonts w:hint="default"/>
        <w:lang w:val="ru-RU" w:eastAsia="en-US" w:bidi="ar-SA"/>
      </w:rPr>
    </w:lvl>
    <w:lvl w:ilvl="6">
      <w:numFmt w:val="bullet"/>
      <w:lvlText w:val="•"/>
      <w:lvlJc w:val="left"/>
      <w:pPr>
        <w:ind w:left="6408" w:hanging="380"/>
      </w:pPr>
      <w:rPr>
        <w:rFonts w:hint="default"/>
        <w:lang w:val="ru-RU" w:eastAsia="en-US" w:bidi="ar-SA"/>
      </w:rPr>
    </w:lvl>
    <w:lvl w:ilvl="7">
      <w:numFmt w:val="bullet"/>
      <w:lvlText w:val="•"/>
      <w:lvlJc w:val="left"/>
      <w:pPr>
        <w:ind w:left="7366" w:hanging="380"/>
      </w:pPr>
      <w:rPr>
        <w:rFonts w:hint="default"/>
        <w:lang w:val="ru-RU" w:eastAsia="en-US" w:bidi="ar-SA"/>
      </w:rPr>
    </w:lvl>
    <w:lvl w:ilvl="8">
      <w:numFmt w:val="bullet"/>
      <w:lvlText w:val="•"/>
      <w:lvlJc w:val="left"/>
      <w:pPr>
        <w:ind w:left="8324" w:hanging="380"/>
      </w:pPr>
      <w:rPr>
        <w:rFonts w:hint="default"/>
        <w:lang w:val="ru-RU" w:eastAsia="en-US" w:bidi="ar-SA"/>
      </w:rPr>
    </w:lvl>
  </w:abstractNum>
  <w:abstractNum w:abstractNumId="5">
    <w:nsid w:val="4CD72803"/>
    <w:multiLevelType w:val="multilevel"/>
    <w:tmpl w:val="0FB02CDE"/>
    <w:lvl w:ilvl="0">
      <w:start w:val="3"/>
      <w:numFmt w:val="decimal"/>
      <w:lvlText w:val="%1"/>
      <w:lvlJc w:val="left"/>
      <w:pPr>
        <w:ind w:left="659" w:hanging="632"/>
      </w:pPr>
      <w:rPr>
        <w:rFonts w:hint="default"/>
        <w:lang w:val="ru-RU" w:eastAsia="en-US" w:bidi="ar-SA"/>
      </w:rPr>
    </w:lvl>
    <w:lvl w:ilvl="1">
      <w:start w:val="2"/>
      <w:numFmt w:val="decimal"/>
      <w:lvlText w:val="%1.%2"/>
      <w:lvlJc w:val="left"/>
      <w:pPr>
        <w:ind w:left="659" w:hanging="632"/>
      </w:pPr>
      <w:rPr>
        <w:rFonts w:hint="default"/>
        <w:lang w:val="ru-RU" w:eastAsia="en-US" w:bidi="ar-SA"/>
      </w:rPr>
    </w:lvl>
    <w:lvl w:ilvl="2">
      <w:start w:val="1"/>
      <w:numFmt w:val="decimal"/>
      <w:lvlText w:val="%1.%2.%3."/>
      <w:lvlJc w:val="left"/>
      <w:pPr>
        <w:ind w:left="659" w:hanging="632"/>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534" w:hanging="632"/>
      </w:pPr>
      <w:rPr>
        <w:rFonts w:hint="default"/>
        <w:lang w:val="ru-RU" w:eastAsia="en-US" w:bidi="ar-SA"/>
      </w:rPr>
    </w:lvl>
    <w:lvl w:ilvl="4">
      <w:numFmt w:val="bullet"/>
      <w:lvlText w:val="•"/>
      <w:lvlJc w:val="left"/>
      <w:pPr>
        <w:ind w:left="4492" w:hanging="632"/>
      </w:pPr>
      <w:rPr>
        <w:rFonts w:hint="default"/>
        <w:lang w:val="ru-RU" w:eastAsia="en-US" w:bidi="ar-SA"/>
      </w:rPr>
    </w:lvl>
    <w:lvl w:ilvl="5">
      <w:numFmt w:val="bullet"/>
      <w:lvlText w:val="•"/>
      <w:lvlJc w:val="left"/>
      <w:pPr>
        <w:ind w:left="5450" w:hanging="632"/>
      </w:pPr>
      <w:rPr>
        <w:rFonts w:hint="default"/>
        <w:lang w:val="ru-RU" w:eastAsia="en-US" w:bidi="ar-SA"/>
      </w:rPr>
    </w:lvl>
    <w:lvl w:ilvl="6">
      <w:numFmt w:val="bullet"/>
      <w:lvlText w:val="•"/>
      <w:lvlJc w:val="left"/>
      <w:pPr>
        <w:ind w:left="6408" w:hanging="632"/>
      </w:pPr>
      <w:rPr>
        <w:rFonts w:hint="default"/>
        <w:lang w:val="ru-RU" w:eastAsia="en-US" w:bidi="ar-SA"/>
      </w:rPr>
    </w:lvl>
    <w:lvl w:ilvl="7">
      <w:numFmt w:val="bullet"/>
      <w:lvlText w:val="•"/>
      <w:lvlJc w:val="left"/>
      <w:pPr>
        <w:ind w:left="7366" w:hanging="632"/>
      </w:pPr>
      <w:rPr>
        <w:rFonts w:hint="default"/>
        <w:lang w:val="ru-RU" w:eastAsia="en-US" w:bidi="ar-SA"/>
      </w:rPr>
    </w:lvl>
    <w:lvl w:ilvl="8">
      <w:numFmt w:val="bullet"/>
      <w:lvlText w:val="•"/>
      <w:lvlJc w:val="left"/>
      <w:pPr>
        <w:ind w:left="8324" w:hanging="632"/>
      </w:pPr>
      <w:rPr>
        <w:rFonts w:hint="default"/>
        <w:lang w:val="ru-RU" w:eastAsia="en-US" w:bidi="ar-SA"/>
      </w:rPr>
    </w:lvl>
  </w:abstractNum>
  <w:abstractNum w:abstractNumId="6">
    <w:nsid w:val="64E3195C"/>
    <w:multiLevelType w:val="hybridMultilevel"/>
    <w:tmpl w:val="4CBC304A"/>
    <w:lvl w:ilvl="0" w:tplc="F69EA9D8">
      <w:numFmt w:val="bullet"/>
      <w:lvlText w:val="●"/>
      <w:lvlJc w:val="left"/>
      <w:pPr>
        <w:ind w:left="1302" w:hanging="360"/>
      </w:pPr>
      <w:rPr>
        <w:rFonts w:ascii="Microsoft Sans Serif" w:eastAsia="Microsoft Sans Serif" w:hAnsi="Microsoft Sans Serif" w:cs="Microsoft Sans Serif" w:hint="default"/>
        <w:b w:val="0"/>
        <w:bCs w:val="0"/>
        <w:i w:val="0"/>
        <w:iCs w:val="0"/>
        <w:spacing w:val="0"/>
        <w:w w:val="100"/>
        <w:sz w:val="24"/>
        <w:szCs w:val="24"/>
        <w:lang w:val="ru-RU" w:eastAsia="en-US" w:bidi="ar-SA"/>
      </w:rPr>
    </w:lvl>
    <w:lvl w:ilvl="1" w:tplc="6A9419D8">
      <w:numFmt w:val="bullet"/>
      <w:lvlText w:val="•"/>
      <w:lvlJc w:val="left"/>
      <w:pPr>
        <w:ind w:left="2194" w:hanging="360"/>
      </w:pPr>
      <w:rPr>
        <w:rFonts w:hint="default"/>
        <w:lang w:val="ru-RU" w:eastAsia="en-US" w:bidi="ar-SA"/>
      </w:rPr>
    </w:lvl>
    <w:lvl w:ilvl="2" w:tplc="C9E4AFE0">
      <w:numFmt w:val="bullet"/>
      <w:lvlText w:val="•"/>
      <w:lvlJc w:val="left"/>
      <w:pPr>
        <w:ind w:left="3088" w:hanging="360"/>
      </w:pPr>
      <w:rPr>
        <w:rFonts w:hint="default"/>
        <w:lang w:val="ru-RU" w:eastAsia="en-US" w:bidi="ar-SA"/>
      </w:rPr>
    </w:lvl>
    <w:lvl w:ilvl="3" w:tplc="94888C50">
      <w:numFmt w:val="bullet"/>
      <w:lvlText w:val="•"/>
      <w:lvlJc w:val="left"/>
      <w:pPr>
        <w:ind w:left="3982" w:hanging="360"/>
      </w:pPr>
      <w:rPr>
        <w:rFonts w:hint="default"/>
        <w:lang w:val="ru-RU" w:eastAsia="en-US" w:bidi="ar-SA"/>
      </w:rPr>
    </w:lvl>
    <w:lvl w:ilvl="4" w:tplc="408CB0F4">
      <w:numFmt w:val="bullet"/>
      <w:lvlText w:val="•"/>
      <w:lvlJc w:val="left"/>
      <w:pPr>
        <w:ind w:left="4876" w:hanging="360"/>
      </w:pPr>
      <w:rPr>
        <w:rFonts w:hint="default"/>
        <w:lang w:val="ru-RU" w:eastAsia="en-US" w:bidi="ar-SA"/>
      </w:rPr>
    </w:lvl>
    <w:lvl w:ilvl="5" w:tplc="FC4EFC28">
      <w:numFmt w:val="bullet"/>
      <w:lvlText w:val="•"/>
      <w:lvlJc w:val="left"/>
      <w:pPr>
        <w:ind w:left="5770" w:hanging="360"/>
      </w:pPr>
      <w:rPr>
        <w:rFonts w:hint="default"/>
        <w:lang w:val="ru-RU" w:eastAsia="en-US" w:bidi="ar-SA"/>
      </w:rPr>
    </w:lvl>
    <w:lvl w:ilvl="6" w:tplc="4712F648">
      <w:numFmt w:val="bullet"/>
      <w:lvlText w:val="•"/>
      <w:lvlJc w:val="left"/>
      <w:pPr>
        <w:ind w:left="6664" w:hanging="360"/>
      </w:pPr>
      <w:rPr>
        <w:rFonts w:hint="default"/>
        <w:lang w:val="ru-RU" w:eastAsia="en-US" w:bidi="ar-SA"/>
      </w:rPr>
    </w:lvl>
    <w:lvl w:ilvl="7" w:tplc="B9489AEA">
      <w:numFmt w:val="bullet"/>
      <w:lvlText w:val="•"/>
      <w:lvlJc w:val="left"/>
      <w:pPr>
        <w:ind w:left="7558" w:hanging="360"/>
      </w:pPr>
      <w:rPr>
        <w:rFonts w:hint="default"/>
        <w:lang w:val="ru-RU" w:eastAsia="en-US" w:bidi="ar-SA"/>
      </w:rPr>
    </w:lvl>
    <w:lvl w:ilvl="8" w:tplc="7CA0AAEC">
      <w:numFmt w:val="bullet"/>
      <w:lvlText w:val="•"/>
      <w:lvlJc w:val="left"/>
      <w:pPr>
        <w:ind w:left="8452" w:hanging="360"/>
      </w:pPr>
      <w:rPr>
        <w:rFonts w:hint="default"/>
        <w:lang w:val="ru-RU" w:eastAsia="en-US" w:bidi="ar-SA"/>
      </w:rPr>
    </w:lvl>
  </w:abstractNum>
  <w:num w:numId="1">
    <w:abstractNumId w:val="2"/>
  </w:num>
  <w:num w:numId="2">
    <w:abstractNumId w:val="6"/>
  </w:num>
  <w:num w:numId="3">
    <w:abstractNumId w:val="4"/>
  </w:num>
  <w:num w:numId="4">
    <w:abstractNumId w:val="1"/>
  </w:num>
  <w:num w:numId="5">
    <w:abstractNumId w:val="5"/>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lTrailSpace/>
  </w:compat>
  <w:rsids>
    <w:rsidRoot w:val="002C399B"/>
    <w:rsid w:val="0016223C"/>
    <w:rsid w:val="00247F15"/>
    <w:rsid w:val="002C399B"/>
    <w:rsid w:val="002F590C"/>
    <w:rsid w:val="003366A7"/>
    <w:rsid w:val="00426294"/>
    <w:rsid w:val="004A6EF5"/>
    <w:rsid w:val="00577AE5"/>
    <w:rsid w:val="00692188"/>
    <w:rsid w:val="00700280"/>
    <w:rsid w:val="007C3F72"/>
    <w:rsid w:val="00862C19"/>
    <w:rsid w:val="008A5A87"/>
    <w:rsid w:val="008D0E13"/>
    <w:rsid w:val="008F1872"/>
    <w:rsid w:val="00924DC6"/>
    <w:rsid w:val="00987407"/>
    <w:rsid w:val="00A1633A"/>
    <w:rsid w:val="00B84B3B"/>
    <w:rsid w:val="00E1666E"/>
    <w:rsid w:val="00E646DB"/>
    <w:rsid w:val="00E67730"/>
    <w:rsid w:val="00E92D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62C19"/>
    <w:rPr>
      <w:rFonts w:ascii="Times New Roman" w:eastAsia="Times New Roman" w:hAnsi="Times New Roman" w:cs="Times New Roman"/>
      <w:lang w:val="ru-RU"/>
    </w:rPr>
  </w:style>
  <w:style w:type="paragraph" w:styleId="1">
    <w:name w:val="heading 1"/>
    <w:basedOn w:val="a"/>
    <w:uiPriority w:val="1"/>
    <w:qFormat/>
    <w:rsid w:val="00862C19"/>
    <w:pPr>
      <w:ind w:left="436" w:hanging="242"/>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62C19"/>
    <w:tblPr>
      <w:tblInd w:w="0" w:type="dxa"/>
      <w:tblCellMar>
        <w:top w:w="0" w:type="dxa"/>
        <w:left w:w="0" w:type="dxa"/>
        <w:bottom w:w="0" w:type="dxa"/>
        <w:right w:w="0" w:type="dxa"/>
      </w:tblCellMar>
    </w:tblPr>
  </w:style>
  <w:style w:type="paragraph" w:styleId="a3">
    <w:name w:val="Body Text"/>
    <w:basedOn w:val="a"/>
    <w:uiPriority w:val="1"/>
    <w:qFormat/>
    <w:rsid w:val="00862C19"/>
    <w:pPr>
      <w:ind w:left="659"/>
      <w:jc w:val="both"/>
    </w:pPr>
    <w:rPr>
      <w:sz w:val="24"/>
      <w:szCs w:val="24"/>
    </w:rPr>
  </w:style>
  <w:style w:type="paragraph" w:styleId="a4">
    <w:name w:val="List Paragraph"/>
    <w:basedOn w:val="a"/>
    <w:uiPriority w:val="1"/>
    <w:qFormat/>
    <w:rsid w:val="00862C19"/>
    <w:pPr>
      <w:ind w:left="659"/>
      <w:jc w:val="both"/>
    </w:pPr>
  </w:style>
  <w:style w:type="paragraph" w:customStyle="1" w:styleId="TableParagraph">
    <w:name w:val="Table Paragraph"/>
    <w:basedOn w:val="a"/>
    <w:uiPriority w:val="1"/>
    <w:qFormat/>
    <w:rsid w:val="00862C19"/>
    <w:pPr>
      <w:ind w:left="50"/>
    </w:pPr>
  </w:style>
  <w:style w:type="paragraph" w:styleId="a5">
    <w:name w:val="Balloon Text"/>
    <w:basedOn w:val="a"/>
    <w:link w:val="a6"/>
    <w:uiPriority w:val="99"/>
    <w:semiHidden/>
    <w:unhideWhenUsed/>
    <w:rsid w:val="003366A7"/>
    <w:rPr>
      <w:rFonts w:ascii="Segoe UI" w:hAnsi="Segoe UI" w:cs="Segoe UI"/>
      <w:sz w:val="18"/>
      <w:szCs w:val="18"/>
    </w:rPr>
  </w:style>
  <w:style w:type="character" w:customStyle="1" w:styleId="a6">
    <w:name w:val="Текст выноски Знак"/>
    <w:basedOn w:val="a0"/>
    <w:link w:val="a5"/>
    <w:uiPriority w:val="99"/>
    <w:semiHidden/>
    <w:rsid w:val="003366A7"/>
    <w:rPr>
      <w:rFonts w:ascii="Segoe UI" w:eastAsia="Times New Roman" w:hAnsi="Segoe UI" w:cs="Segoe UI"/>
      <w:sz w:val="18"/>
      <w:szCs w:val="18"/>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2043</Words>
  <Characters>11651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 Бузюров</dc:creator>
  <cp:lastModifiedBy>PC</cp:lastModifiedBy>
  <cp:revision>5</cp:revision>
  <cp:lastPrinted>2025-01-11T07:23:00Z</cp:lastPrinted>
  <dcterms:created xsi:type="dcterms:W3CDTF">2025-01-11T07:25:00Z</dcterms:created>
  <dcterms:modified xsi:type="dcterms:W3CDTF">2025-01-16T10:04:00Z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2024-11-19T00:00:00Z</vt:filetime>
  </property>
  <property fmtid="{D5CDD505-2E9C-101B-9397-08002B2CF9AE}" pid="3" name="Creator">
    <vt:lpwstr>Microsoft® Word 2013</vt:lpwstr>
  </property>
  <property fmtid="{D5CDD505-2E9C-101B-9397-08002B2CF9AE}" pid="4" name="LastSaved">
    <vt:filetime>2024-11-20T00:00:00Z</vt:filetime>
  </property>
  <property fmtid="{D5CDD505-2E9C-101B-9397-08002B2CF9AE}" pid="5" name="Producer">
    <vt:lpwstr>Microsoft® Word 2013</vt:lpwstr>
  </property>
</Properties>
</file>