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E34" w:rsidRPr="00813E34" w:rsidRDefault="00813E34" w:rsidP="00813E34">
      <w:pPr>
        <w:pStyle w:val="ConsPlusNormal"/>
        <w:spacing w:before="260"/>
        <w:jc w:val="center"/>
        <w:rPr>
          <w:color w:val="000000" w:themeColor="text1"/>
        </w:rPr>
      </w:pPr>
      <w:r w:rsidRPr="00813E34">
        <w:rPr>
          <w:color w:val="000000" w:themeColor="text1"/>
        </w:rPr>
        <w:fldChar w:fldCharType="begin"/>
      </w:r>
      <w:r w:rsidRPr="00813E34">
        <w:rPr>
          <w:color w:val="000000" w:themeColor="text1"/>
        </w:rPr>
        <w:instrText>HYPERLINK https://login.consultant.ru/link/?req=doc&amp;base=PAP&amp;n=83599 \o "Форма: Договор беспроцентного займа у участника общества (Подготовлен специалистами КонсультантПлюс, 2024)</w:instrText>
      </w:r>
      <w:r w:rsidRPr="00813E34">
        <w:rPr>
          <w:color w:val="000000" w:themeColor="text1"/>
        </w:rPr>
        <w:br/>
        <w:instrText>{КонсультантПлюс}"</w:instrText>
      </w:r>
      <w:r w:rsidRPr="00813E34">
        <w:rPr>
          <w:color w:val="000000" w:themeColor="text1"/>
        </w:rPr>
        <w:fldChar w:fldCharType="separate"/>
      </w:r>
      <w:r w:rsidRPr="00813E34">
        <w:rPr>
          <w:color w:val="000000" w:themeColor="text1"/>
        </w:rPr>
        <w:t>ДОГОВОР БЕСПРОЦЕНТНОГО ЗАЙМА</w:t>
      </w:r>
      <w:r w:rsidRPr="00813E34">
        <w:rPr>
          <w:color w:val="000000" w:themeColor="text1"/>
        </w:rPr>
        <w:fldChar w:fldCharType="end"/>
      </w:r>
      <w:r w:rsidRPr="00813E34">
        <w:rPr>
          <w:color w:val="000000" w:themeColor="text1"/>
        </w:rPr>
        <w:t xml:space="preserve"> N 1/10</w:t>
      </w:r>
    </w:p>
    <w:p w:rsidR="00813E34" w:rsidRPr="00813E34" w:rsidRDefault="00813E34" w:rsidP="00813E34">
      <w:pPr>
        <w:pStyle w:val="ConsPlusNormal"/>
        <w:jc w:val="both"/>
        <w:rPr>
          <w:color w:val="000000" w:themeColor="text1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11"/>
        <w:gridCol w:w="4744"/>
      </w:tblGrid>
      <w:tr w:rsidR="00813E34" w:rsidRPr="00813E34" w:rsidTr="00E67220">
        <w:tc>
          <w:tcPr>
            <w:tcW w:w="5103" w:type="dxa"/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  <w:r w:rsidRPr="00813E34">
              <w:rPr>
                <w:color w:val="000000" w:themeColor="text1"/>
              </w:rPr>
              <w:t>г. </w:t>
            </w:r>
            <w:proofErr w:type="spellStart"/>
            <w:r w:rsidRPr="00813E34">
              <w:rPr>
                <w:color w:val="000000" w:themeColor="text1"/>
              </w:rPr>
              <w:t>Энск</w:t>
            </w:r>
            <w:proofErr w:type="spellEnd"/>
          </w:p>
        </w:tc>
        <w:tc>
          <w:tcPr>
            <w:tcW w:w="5103" w:type="dxa"/>
          </w:tcPr>
          <w:p w:rsidR="00813E34" w:rsidRPr="00813E34" w:rsidRDefault="00813E34" w:rsidP="00E67220">
            <w:pPr>
              <w:pStyle w:val="ConsPlusNormal"/>
              <w:jc w:val="right"/>
              <w:rPr>
                <w:color w:val="000000" w:themeColor="text1"/>
              </w:rPr>
            </w:pPr>
            <w:r w:rsidRPr="00813E34">
              <w:rPr>
                <w:color w:val="000000" w:themeColor="text1"/>
              </w:rPr>
              <w:t>"01" октября 20__ г.</w:t>
            </w:r>
          </w:p>
        </w:tc>
      </w:tr>
    </w:tbl>
    <w:p w:rsidR="00813E34" w:rsidRPr="00813E34" w:rsidRDefault="00813E34" w:rsidP="00813E34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813E34">
        <w:rPr>
          <w:color w:val="000000" w:themeColor="text1"/>
        </w:rPr>
        <w:t>Гражданин Российской Федерации Сергеев Сергей Сергеевич, далее именуемый "Заимодавец", являющийся участником общества с ограниченной ответственностью "Омега", с одной стороны, и общество с ограниченной ответственностью "Омега", далее именуемое "Заемщик", в лице генерального директора Сотниковой Светланы Леонидовны, действующего на основании протокола общего собрания участников N 1 от "01" февраля 20__ г. и в соответствии с Уставом, с другой стороны, совместно в дальнейшем именуемые "Стороны", заключили настоящий договор (далее - Договор) о нижеследующем:</w:t>
      </w:r>
    </w:p>
    <w:p w:rsidR="00813E34" w:rsidRPr="00813E34" w:rsidRDefault="00813E34" w:rsidP="00813E34">
      <w:pPr>
        <w:pStyle w:val="ConsPlusNormal"/>
        <w:jc w:val="both"/>
        <w:rPr>
          <w:color w:val="000000" w:themeColor="text1"/>
        </w:rPr>
      </w:pPr>
    </w:p>
    <w:p w:rsidR="00813E34" w:rsidRPr="00813E34" w:rsidRDefault="00813E34" w:rsidP="00813E34">
      <w:pPr>
        <w:pStyle w:val="ConsPlusNormal"/>
        <w:jc w:val="center"/>
        <w:outlineLvl w:val="0"/>
        <w:rPr>
          <w:color w:val="000000" w:themeColor="text1"/>
        </w:rPr>
      </w:pPr>
      <w:r w:rsidRPr="00813E34">
        <w:rPr>
          <w:color w:val="000000" w:themeColor="text1"/>
        </w:rPr>
        <w:t>1. Предмет договора. Передача суммы займа</w:t>
      </w:r>
    </w:p>
    <w:p w:rsidR="00813E34" w:rsidRPr="00813E34" w:rsidRDefault="00813E34" w:rsidP="00813E34">
      <w:pPr>
        <w:pStyle w:val="ConsPlusNormal"/>
        <w:jc w:val="both"/>
        <w:rPr>
          <w:color w:val="000000" w:themeColor="text1"/>
        </w:rPr>
      </w:pPr>
    </w:p>
    <w:p w:rsidR="00813E34" w:rsidRPr="00813E34" w:rsidRDefault="00813E34" w:rsidP="00813E34">
      <w:pPr>
        <w:pStyle w:val="ConsPlusNormal"/>
        <w:ind w:firstLine="540"/>
        <w:jc w:val="both"/>
        <w:rPr>
          <w:color w:val="000000" w:themeColor="text1"/>
        </w:rPr>
      </w:pPr>
      <w:r w:rsidRPr="00813E34">
        <w:rPr>
          <w:color w:val="000000" w:themeColor="text1"/>
        </w:rPr>
        <w:t>1.1. Заимодавец передает в собственность Заемщику денежные средства в размере 100 000 (ста тысяч) рублей (далее - сумма займа), а Заемщик обязуется возвратить Заимодавцу сумму займа в порядке и в сроки, предусмотренные Договором.</w:t>
      </w:r>
    </w:p>
    <w:p w:rsidR="00813E34" w:rsidRPr="00813E34" w:rsidRDefault="00813E34" w:rsidP="00813E34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813E34">
        <w:rPr>
          <w:color w:val="000000" w:themeColor="text1"/>
        </w:rPr>
        <w:t>1.2. За пользование суммой займа проценты не упл</w:t>
      </w:r>
      <w:r w:rsidRPr="00813E34">
        <w:rPr>
          <w:color w:val="000000" w:themeColor="text1"/>
        </w:rPr>
        <w:t>ачиваются (беспроцентный заем).</w:t>
      </w:r>
    </w:p>
    <w:p w:rsidR="00813E34" w:rsidRPr="00813E34" w:rsidRDefault="00813E34" w:rsidP="00813E34">
      <w:pPr>
        <w:pStyle w:val="ConsPlusNormal"/>
        <w:spacing w:before="260"/>
        <w:ind w:firstLine="540"/>
        <w:jc w:val="both"/>
        <w:rPr>
          <w:color w:val="000000" w:themeColor="text1"/>
        </w:rPr>
      </w:pPr>
      <w:r w:rsidRPr="00813E34">
        <w:rPr>
          <w:color w:val="000000" w:themeColor="text1"/>
        </w:rPr>
        <w:t>1.3. Сумма займа может передаваться как наличными деньгами, так и в безналичном порядке путем ее перечисления на расчетный счет Заемщика, определенный в Договоре. Форму предоставления займа выбирает Заимодавец.</w:t>
      </w:r>
    </w:p>
    <w:p w:rsidR="00813E34" w:rsidRPr="00813E34" w:rsidRDefault="00813E34" w:rsidP="00813E34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813E34">
        <w:rPr>
          <w:color w:val="000000" w:themeColor="text1"/>
        </w:rPr>
        <w:t>1.3.1. Если сумма займа передается наличными деньгами, то Заемщик выписывает приходный кассовый ордер, в котором в качестве основания принятия денег указывает, что предоставляется заем по Договору, фиксирует наименование, номер и дата Договора. Заимодавцу выдается квитанция к данному ордеру.</w:t>
      </w:r>
    </w:p>
    <w:p w:rsidR="00813E34" w:rsidRPr="00813E34" w:rsidRDefault="00813E34" w:rsidP="00813E34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813E34">
        <w:rPr>
          <w:color w:val="000000" w:themeColor="text1"/>
        </w:rPr>
        <w:t>1.3.2. Если сумма займа передается в безналичном порядке, то в платежном документе в качестве назначения платежа указывается, что предоставляется заем по Договору, наименование, номер и дата Договора.</w:t>
      </w:r>
    </w:p>
    <w:p w:rsidR="00813E34" w:rsidRPr="00813E34" w:rsidRDefault="00813E34" w:rsidP="00813E34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813E34">
        <w:rPr>
          <w:color w:val="000000" w:themeColor="text1"/>
        </w:rPr>
        <w:t>В этом случае сумма займа считается переданной Заемщику в момент ее зачисления на расчетный счет Заемщика.</w:t>
      </w:r>
    </w:p>
    <w:p w:rsidR="00813E34" w:rsidRPr="00813E34" w:rsidRDefault="00813E34" w:rsidP="00813E34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813E34">
        <w:rPr>
          <w:color w:val="000000" w:themeColor="text1"/>
        </w:rPr>
        <w:t>При передаче суммы займа в безналичном порядке Заимодавец вправе потребовать от Заемщика представить уведомление о поступлении суммы займа на расчетный счет Заемщика. Оно должно быть передано Заимодавцу в течение двух рабочих дней с момента получения требования, расходы по подготовке и передаче указанного уведомления несет Заемщик.</w:t>
      </w:r>
    </w:p>
    <w:p w:rsidR="00813E34" w:rsidRPr="00813E34" w:rsidRDefault="00813E34" w:rsidP="00813E34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813E34">
        <w:rPr>
          <w:color w:val="000000" w:themeColor="text1"/>
        </w:rPr>
        <w:t>Стороны согласовали форму уведомления о поступлении денежных средств (приложение N 1 к Договору).</w:t>
      </w:r>
    </w:p>
    <w:p w:rsidR="00813E34" w:rsidRPr="00813E34" w:rsidRDefault="00813E34" w:rsidP="00813E34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813E34">
        <w:rPr>
          <w:color w:val="000000" w:themeColor="text1"/>
        </w:rPr>
        <w:t>1.4. Договор считается заключенным с момента зачисления денежных средств на расчетный счет Заемщика или передачи их в наличной форме.</w:t>
      </w:r>
    </w:p>
    <w:p w:rsidR="00813E34" w:rsidRPr="00813E34" w:rsidRDefault="00813E34" w:rsidP="00813E34">
      <w:pPr>
        <w:pStyle w:val="ConsPlusNormal"/>
        <w:jc w:val="both"/>
        <w:rPr>
          <w:color w:val="000000" w:themeColor="text1"/>
        </w:rPr>
      </w:pPr>
    </w:p>
    <w:p w:rsidR="00813E34" w:rsidRPr="00813E34" w:rsidRDefault="00813E34" w:rsidP="00813E34">
      <w:pPr>
        <w:pStyle w:val="ConsPlusNormal"/>
        <w:jc w:val="center"/>
        <w:outlineLvl w:val="0"/>
        <w:rPr>
          <w:color w:val="000000" w:themeColor="text1"/>
        </w:rPr>
      </w:pPr>
      <w:r w:rsidRPr="00813E34">
        <w:rPr>
          <w:color w:val="000000" w:themeColor="text1"/>
        </w:rPr>
        <w:t>2. Возврат суммы займа</w:t>
      </w:r>
    </w:p>
    <w:p w:rsidR="00813E34" w:rsidRPr="00813E34" w:rsidRDefault="00813E34" w:rsidP="00813E34">
      <w:pPr>
        <w:pStyle w:val="ConsPlusNormal"/>
        <w:jc w:val="both"/>
        <w:rPr>
          <w:color w:val="000000" w:themeColor="text1"/>
        </w:rPr>
      </w:pPr>
    </w:p>
    <w:p w:rsidR="00813E34" w:rsidRPr="00813E34" w:rsidRDefault="00813E34" w:rsidP="00813E34">
      <w:pPr>
        <w:pStyle w:val="ConsPlusNormal"/>
        <w:ind w:firstLine="540"/>
        <w:jc w:val="both"/>
        <w:rPr>
          <w:color w:val="000000" w:themeColor="text1"/>
        </w:rPr>
      </w:pPr>
      <w:r w:rsidRPr="00813E34">
        <w:rPr>
          <w:color w:val="000000" w:themeColor="text1"/>
        </w:rPr>
        <w:t xml:space="preserve">2.1. Сумма займа должна быть полностью возвращена Заимодавцу </w:t>
      </w:r>
      <w:r w:rsidRPr="00813E34">
        <w:rPr>
          <w:color w:val="000000" w:themeColor="text1"/>
        </w:rPr>
        <w:t>не позднее "30" декабря 20__ г.</w:t>
      </w:r>
    </w:p>
    <w:p w:rsidR="00813E34" w:rsidRPr="00813E34" w:rsidRDefault="00813E34" w:rsidP="00813E34">
      <w:pPr>
        <w:pStyle w:val="ConsPlusNormal"/>
        <w:spacing w:before="260"/>
        <w:ind w:firstLine="540"/>
        <w:jc w:val="both"/>
        <w:rPr>
          <w:color w:val="000000" w:themeColor="text1"/>
        </w:rPr>
      </w:pPr>
      <w:r w:rsidRPr="00813E34">
        <w:rPr>
          <w:color w:val="000000" w:themeColor="text1"/>
        </w:rPr>
        <w:t>2.2. Сумма займа может быть возвращена досрочно полностью или по частям.</w:t>
      </w:r>
    </w:p>
    <w:p w:rsidR="00813E34" w:rsidRPr="00813E34" w:rsidRDefault="00813E34" w:rsidP="00813E34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813E34">
        <w:rPr>
          <w:color w:val="000000" w:themeColor="text1"/>
        </w:rPr>
        <w:t>2.3. Возврат суммы займа осуществляется в той же форме, в какой она была передана Заимодавцу.</w:t>
      </w:r>
    </w:p>
    <w:p w:rsidR="00813E34" w:rsidRPr="00813E34" w:rsidRDefault="00813E34" w:rsidP="00813E34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813E34">
        <w:rPr>
          <w:color w:val="000000" w:themeColor="text1"/>
        </w:rPr>
        <w:t>2.3.1. Если возврат производится наличными деньгами, то Заемщик выписывает расходный кассовый ордер, в котором в качестве основания выдачи денег указывает, что осуществляется возврат займа по Договору, фиксирует наименование, номер и дату Договора. Заимодавцу выдается квитанция к данному ордеру. В случае возврата суммы займа по частям расходный кассовый ордер выписывается на каждую часть суммы.</w:t>
      </w:r>
    </w:p>
    <w:p w:rsidR="00813E34" w:rsidRPr="00813E34" w:rsidRDefault="00813E34" w:rsidP="00813E34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813E34">
        <w:rPr>
          <w:color w:val="000000" w:themeColor="text1"/>
        </w:rPr>
        <w:lastRenderedPageBreak/>
        <w:t>2.3.2. Если возврат производится в безналичном порядке, то в платежном документе в качестве назначения платежа указывается, что осуществляется возврат займа по Договору, фиксируются наименование, номер и дата Договора.</w:t>
      </w:r>
    </w:p>
    <w:p w:rsidR="00813E34" w:rsidRPr="00813E34" w:rsidRDefault="00813E34" w:rsidP="00813E34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813E34">
        <w:rPr>
          <w:color w:val="000000" w:themeColor="text1"/>
        </w:rPr>
        <w:t>После перечисления всей суммы или ее части Заемщик вправе потребовать от Заимодавца представить ему уведомление о поступлении денежных средств на банковский счет Заимодавца. Оно должно быть передано Заемщику в течение 2 (двух) рабочих дней с момента получения требования, расходы по подготовке и передаче указанного уведомления несет Заимодавец.</w:t>
      </w:r>
    </w:p>
    <w:p w:rsidR="00813E34" w:rsidRPr="00813E34" w:rsidRDefault="00813E34" w:rsidP="00813E34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813E34">
        <w:rPr>
          <w:color w:val="000000" w:themeColor="text1"/>
        </w:rPr>
        <w:t>Заемщик считается исполнившим обязанность по возврату в момент зачисления денежных средств на банковский счет Заимодавца.</w:t>
      </w:r>
    </w:p>
    <w:p w:rsidR="00813E34" w:rsidRPr="00813E34" w:rsidRDefault="00813E34" w:rsidP="00813E34">
      <w:pPr>
        <w:pStyle w:val="ConsPlusNormal"/>
        <w:jc w:val="both"/>
        <w:rPr>
          <w:color w:val="000000" w:themeColor="text1"/>
        </w:rPr>
      </w:pPr>
    </w:p>
    <w:p w:rsidR="00813E34" w:rsidRPr="00813E34" w:rsidRDefault="00813E34" w:rsidP="00813E34">
      <w:pPr>
        <w:pStyle w:val="ConsPlusNormal"/>
        <w:jc w:val="center"/>
        <w:outlineLvl w:val="0"/>
        <w:rPr>
          <w:color w:val="000000" w:themeColor="text1"/>
        </w:rPr>
      </w:pPr>
      <w:r w:rsidRPr="00813E34">
        <w:rPr>
          <w:color w:val="000000" w:themeColor="text1"/>
        </w:rPr>
        <w:t>3. Ответственность сторон</w:t>
      </w:r>
    </w:p>
    <w:p w:rsidR="00813E34" w:rsidRPr="00813E34" w:rsidRDefault="00813E34" w:rsidP="00813E34">
      <w:pPr>
        <w:pStyle w:val="ConsPlusNormal"/>
        <w:jc w:val="both"/>
        <w:rPr>
          <w:color w:val="000000" w:themeColor="text1"/>
        </w:rPr>
      </w:pPr>
    </w:p>
    <w:p w:rsidR="00813E34" w:rsidRPr="00813E34" w:rsidRDefault="00813E34" w:rsidP="00813E34">
      <w:pPr>
        <w:pStyle w:val="ConsPlusNormal"/>
        <w:ind w:firstLine="540"/>
        <w:jc w:val="both"/>
        <w:rPr>
          <w:color w:val="000000" w:themeColor="text1"/>
        </w:rPr>
      </w:pPr>
      <w:r w:rsidRPr="00813E34">
        <w:rPr>
          <w:color w:val="000000" w:themeColor="text1"/>
        </w:rPr>
        <w:t>3.1. В случае нарушения обязанной стороной срока передачи уведомления о поступлении денежных средств другая сторона вправе потребовать уплаты пени в размере 100 (ста) рублей за каждый день просрочки.</w:t>
      </w:r>
    </w:p>
    <w:p w:rsidR="00813E34" w:rsidRPr="00813E34" w:rsidRDefault="00813E34" w:rsidP="00813E34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813E34">
        <w:rPr>
          <w:color w:val="000000" w:themeColor="text1"/>
        </w:rPr>
        <w:t>3.2. В случае нарушения Заемщиком срока возврата суммы займа Заимодавец вправе потребовать уплаты пени в размере 0,5 (пяти десятых) % от не возвращенной в срок суммы за каждый день просрочки. Пени начисляются со дня, когда сумма займа должна была быть возвращена, до дня ее возврата Заимодавцу.</w:t>
      </w:r>
    </w:p>
    <w:p w:rsidR="00813E34" w:rsidRPr="00813E34" w:rsidRDefault="00813E34" w:rsidP="00813E34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813E34">
        <w:rPr>
          <w:color w:val="000000" w:themeColor="text1"/>
        </w:rPr>
        <w:t>3.3. Уплата пени не освобождает Заемщика от возврата суммы займа.</w:t>
      </w:r>
    </w:p>
    <w:p w:rsidR="00813E34" w:rsidRPr="00813E34" w:rsidRDefault="00813E34" w:rsidP="00813E34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813E34">
        <w:rPr>
          <w:color w:val="000000" w:themeColor="text1"/>
        </w:rPr>
        <w:t>3.4. Пени подлежат уплате в той же форме, в какой сумма займа была передана Заимодавцу, в течение 2 (двух) рабочих дней с момента предъявления соответствующего требования.</w:t>
      </w:r>
    </w:p>
    <w:p w:rsidR="00813E34" w:rsidRPr="00813E34" w:rsidRDefault="00813E34" w:rsidP="00813E34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813E34">
        <w:rPr>
          <w:color w:val="000000" w:themeColor="text1"/>
        </w:rPr>
        <w:t>Если уплата пени осуществляется наличными деньгами, то Заемщик выписывает соответств</w:t>
      </w:r>
      <w:bookmarkStart w:id="0" w:name="_GoBack"/>
      <w:bookmarkEnd w:id="0"/>
      <w:r w:rsidRPr="00813E34">
        <w:rPr>
          <w:color w:val="000000" w:themeColor="text1"/>
        </w:rPr>
        <w:t>ующий кассовый ордер, в котором в качестве основания принятия/выдачи денег указывается уплата пени, а также фиксируются период и основание начисления пени, наименование Договора, его номер и дата. Заимодавцу выдается квитанция к кассовому ордеру.</w:t>
      </w:r>
    </w:p>
    <w:p w:rsidR="00813E34" w:rsidRPr="00813E34" w:rsidRDefault="00813E34" w:rsidP="00813E34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813E34">
        <w:rPr>
          <w:color w:val="000000" w:themeColor="text1"/>
        </w:rPr>
        <w:t>Если уплата пени осуществляется в безналичном порядке, то в платежном документе в качестве назначения платежа указывается, что осуществляется уплата пени, а также фиксируются период и основание начисления пени, наименование Договора, его номер и дата. Обязанность по уплате пени считается исполненной в момент зачисления денежных средств на банковский счет второй стороны.</w:t>
      </w:r>
    </w:p>
    <w:p w:rsidR="00813E34" w:rsidRPr="00813E34" w:rsidRDefault="00813E34" w:rsidP="00813E34">
      <w:pPr>
        <w:pStyle w:val="ConsPlusNormal"/>
        <w:jc w:val="both"/>
        <w:rPr>
          <w:color w:val="000000" w:themeColor="text1"/>
        </w:rPr>
      </w:pPr>
    </w:p>
    <w:p w:rsidR="00813E34" w:rsidRPr="00813E34" w:rsidRDefault="00813E34" w:rsidP="00813E34">
      <w:pPr>
        <w:pStyle w:val="ConsPlusNormal"/>
        <w:jc w:val="center"/>
        <w:outlineLvl w:val="0"/>
        <w:rPr>
          <w:color w:val="000000" w:themeColor="text1"/>
        </w:rPr>
      </w:pPr>
      <w:r w:rsidRPr="00813E34">
        <w:rPr>
          <w:color w:val="000000" w:themeColor="text1"/>
        </w:rPr>
        <w:t>4. Разрешение споров</w:t>
      </w:r>
    </w:p>
    <w:p w:rsidR="00813E34" w:rsidRPr="00813E34" w:rsidRDefault="00813E34" w:rsidP="00813E34">
      <w:pPr>
        <w:pStyle w:val="ConsPlusNormal"/>
        <w:jc w:val="both"/>
        <w:rPr>
          <w:color w:val="000000" w:themeColor="text1"/>
        </w:rPr>
      </w:pPr>
    </w:p>
    <w:p w:rsidR="00813E34" w:rsidRPr="00813E34" w:rsidRDefault="00813E34" w:rsidP="00813E34">
      <w:pPr>
        <w:pStyle w:val="ConsPlusNormal"/>
        <w:ind w:firstLine="540"/>
        <w:jc w:val="both"/>
        <w:rPr>
          <w:color w:val="000000" w:themeColor="text1"/>
        </w:rPr>
      </w:pPr>
      <w:r w:rsidRPr="00813E34">
        <w:rPr>
          <w:color w:val="000000" w:themeColor="text1"/>
        </w:rPr>
        <w:t>4.1. Все споры, связанные с заключением, толкованием, исполнением, изменением и расторжением Договора, будут разрешаться Сторонами путем переговоров.</w:t>
      </w:r>
    </w:p>
    <w:p w:rsidR="00813E34" w:rsidRPr="00813E34" w:rsidRDefault="00813E34" w:rsidP="00813E34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813E34">
        <w:rPr>
          <w:color w:val="000000" w:themeColor="text1"/>
        </w:rPr>
        <w:t xml:space="preserve">4.2. Споры, не урегулированные путем переговоров, в соответствии со </w:t>
      </w:r>
      <w:hyperlink r:id="rId5" w:tooltip="&quot;Гражданский процессуальный кодекс Российской Федерации&quot; от 14.11.2002 N 138-ФЗ (ред. от 25.12.2023){КонсультантПлюс}" w:history="1">
        <w:r w:rsidRPr="00813E34">
          <w:rPr>
            <w:color w:val="000000" w:themeColor="text1"/>
          </w:rPr>
          <w:t>ст. 28</w:t>
        </w:r>
      </w:hyperlink>
      <w:r w:rsidRPr="00813E34">
        <w:rPr>
          <w:color w:val="000000" w:themeColor="text1"/>
        </w:rPr>
        <w:t xml:space="preserve"> ГПК РФ передаются в суд по месту жительства (адресу) ответчика.</w:t>
      </w:r>
    </w:p>
    <w:p w:rsidR="00813E34" w:rsidRPr="00813E34" w:rsidRDefault="00813E34" w:rsidP="00813E34">
      <w:pPr>
        <w:pStyle w:val="ConsPlusNormal"/>
        <w:jc w:val="both"/>
        <w:rPr>
          <w:color w:val="000000" w:themeColor="text1"/>
        </w:rPr>
      </w:pPr>
    </w:p>
    <w:p w:rsidR="00813E34" w:rsidRPr="00813E34" w:rsidRDefault="00813E34" w:rsidP="00813E34">
      <w:pPr>
        <w:pStyle w:val="ConsPlusNormal"/>
        <w:jc w:val="center"/>
        <w:outlineLvl w:val="0"/>
        <w:rPr>
          <w:color w:val="000000" w:themeColor="text1"/>
        </w:rPr>
      </w:pPr>
      <w:r w:rsidRPr="00813E34">
        <w:rPr>
          <w:color w:val="000000" w:themeColor="text1"/>
        </w:rPr>
        <w:t>5. Заключительные положения</w:t>
      </w:r>
    </w:p>
    <w:p w:rsidR="00813E34" w:rsidRPr="00813E34" w:rsidRDefault="00813E34" w:rsidP="00813E34">
      <w:pPr>
        <w:pStyle w:val="ConsPlusNormal"/>
        <w:jc w:val="both"/>
        <w:rPr>
          <w:color w:val="000000" w:themeColor="text1"/>
        </w:rPr>
      </w:pPr>
    </w:p>
    <w:p w:rsidR="00813E34" w:rsidRPr="00813E34" w:rsidRDefault="00813E34" w:rsidP="00813E34">
      <w:pPr>
        <w:pStyle w:val="ConsPlusNormal"/>
        <w:ind w:firstLine="540"/>
        <w:jc w:val="both"/>
        <w:rPr>
          <w:color w:val="000000" w:themeColor="text1"/>
        </w:rPr>
      </w:pPr>
      <w:r w:rsidRPr="00813E34">
        <w:rPr>
          <w:color w:val="000000" w:themeColor="text1"/>
        </w:rPr>
        <w:t>5.1. Договор может быть изменен или расторгнут по соглашению Сторон либо по иным основаниям, установленным законодательством Российской Федерации.</w:t>
      </w:r>
    </w:p>
    <w:p w:rsidR="00813E34" w:rsidRPr="00813E34" w:rsidRDefault="00813E34" w:rsidP="00813E34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813E34">
        <w:rPr>
          <w:color w:val="000000" w:themeColor="text1"/>
        </w:rPr>
        <w:t>5.2. О смене реквизитов, указанных в Договоре, Стороны обязуются уведомлять друг друга в течение 2 (двух) рабочих дней с момента смены реквизитов. Если изменились банковские реквизиты, то предусмотренные Договором платежи должны осуществляться по новым реквизитам с момента доставки уведомления с новыми реквизитами.</w:t>
      </w:r>
    </w:p>
    <w:p w:rsidR="00813E34" w:rsidRPr="00813E34" w:rsidRDefault="00813E34" w:rsidP="00813E34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813E34">
        <w:rPr>
          <w:color w:val="000000" w:themeColor="text1"/>
        </w:rPr>
        <w:t>5.3. Договор составлен в двух экземплярах, по одному для каждой из Сторон. Оба экземпляра имеют равную юридическую силу.</w:t>
      </w:r>
    </w:p>
    <w:p w:rsidR="00813E34" w:rsidRPr="00813E34" w:rsidRDefault="00813E34" w:rsidP="00813E34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813E34">
        <w:rPr>
          <w:color w:val="000000" w:themeColor="text1"/>
        </w:rPr>
        <w:t>5.4. К Договору прилагается форма уведомления о поступлении денежных средств (приложение N 1).</w:t>
      </w:r>
    </w:p>
    <w:p w:rsidR="00813E34" w:rsidRPr="00813E34" w:rsidRDefault="00813E34" w:rsidP="00813E34">
      <w:pPr>
        <w:pStyle w:val="ConsPlusNormal"/>
        <w:jc w:val="both"/>
        <w:rPr>
          <w:color w:val="000000" w:themeColor="text1"/>
        </w:rPr>
      </w:pPr>
    </w:p>
    <w:p w:rsidR="00813E34" w:rsidRPr="00813E34" w:rsidRDefault="00813E34" w:rsidP="00813E34">
      <w:pPr>
        <w:pStyle w:val="ConsPlusNormal"/>
        <w:jc w:val="center"/>
        <w:outlineLvl w:val="0"/>
        <w:rPr>
          <w:color w:val="000000" w:themeColor="text1"/>
        </w:rPr>
      </w:pPr>
      <w:r w:rsidRPr="00813E34">
        <w:rPr>
          <w:color w:val="000000" w:themeColor="text1"/>
        </w:rPr>
        <w:lastRenderedPageBreak/>
        <w:t>6. Адреса и реквизиты сторон</w:t>
      </w:r>
    </w:p>
    <w:p w:rsidR="00813E34" w:rsidRPr="00813E34" w:rsidRDefault="00813E34" w:rsidP="00813E34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2154"/>
        <w:gridCol w:w="2664"/>
        <w:gridCol w:w="2040"/>
      </w:tblGrid>
      <w:tr w:rsidR="00813E34" w:rsidRPr="00813E34" w:rsidTr="00E67220">
        <w:tc>
          <w:tcPr>
            <w:tcW w:w="4365" w:type="dxa"/>
            <w:gridSpan w:val="2"/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  <w:r w:rsidRPr="00813E34">
              <w:rPr>
                <w:color w:val="000000" w:themeColor="text1"/>
              </w:rPr>
              <w:t>Заимодавец</w:t>
            </w:r>
          </w:p>
        </w:tc>
        <w:tc>
          <w:tcPr>
            <w:tcW w:w="4704" w:type="dxa"/>
            <w:gridSpan w:val="2"/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  <w:r w:rsidRPr="00813E34">
              <w:rPr>
                <w:color w:val="000000" w:themeColor="text1"/>
              </w:rPr>
              <w:t>Заемщик</w:t>
            </w:r>
          </w:p>
        </w:tc>
      </w:tr>
      <w:tr w:rsidR="00813E34" w:rsidRPr="00813E34" w:rsidTr="00E67220">
        <w:tc>
          <w:tcPr>
            <w:tcW w:w="4365" w:type="dxa"/>
            <w:gridSpan w:val="2"/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  <w:r w:rsidRPr="00813E34">
              <w:rPr>
                <w:color w:val="000000" w:themeColor="text1"/>
              </w:rPr>
              <w:t>Гражданин РФ Сергеев Сергей Сергеевич</w:t>
            </w:r>
          </w:p>
        </w:tc>
        <w:tc>
          <w:tcPr>
            <w:tcW w:w="4704" w:type="dxa"/>
            <w:gridSpan w:val="2"/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  <w:r w:rsidRPr="00813E34">
              <w:rPr>
                <w:color w:val="000000" w:themeColor="text1"/>
              </w:rPr>
              <w:t>Общество с ограниченной ответственностью "Омега"</w:t>
            </w:r>
          </w:p>
        </w:tc>
      </w:tr>
      <w:tr w:rsidR="00813E34" w:rsidRPr="00813E34" w:rsidTr="00E67220">
        <w:tc>
          <w:tcPr>
            <w:tcW w:w="4365" w:type="dxa"/>
            <w:gridSpan w:val="2"/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  <w:r w:rsidRPr="00813E34">
              <w:rPr>
                <w:color w:val="000000" w:themeColor="text1"/>
              </w:rPr>
              <w:t xml:space="preserve">Паспорт РФ: серия 55 77 номер 888 789, выдан Отделением УФМС РФ по г. </w:t>
            </w:r>
            <w:proofErr w:type="spellStart"/>
            <w:r w:rsidRPr="00813E34">
              <w:rPr>
                <w:color w:val="000000" w:themeColor="text1"/>
              </w:rPr>
              <w:t>Энску</w:t>
            </w:r>
            <w:proofErr w:type="spellEnd"/>
            <w:r w:rsidRPr="00813E34">
              <w:rPr>
                <w:color w:val="000000" w:themeColor="text1"/>
              </w:rPr>
              <w:t>, код подразделения 111-222, "01" июня 20__ г.</w:t>
            </w:r>
          </w:p>
        </w:tc>
        <w:tc>
          <w:tcPr>
            <w:tcW w:w="4704" w:type="dxa"/>
            <w:gridSpan w:val="2"/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  <w:r w:rsidRPr="00813E34">
              <w:rPr>
                <w:color w:val="000000" w:themeColor="text1"/>
              </w:rPr>
              <w:t xml:space="preserve">Адрес, указанный в ЕГРЮЛ: 123456, г. </w:t>
            </w:r>
            <w:proofErr w:type="spellStart"/>
            <w:r w:rsidRPr="00813E34">
              <w:rPr>
                <w:color w:val="000000" w:themeColor="text1"/>
              </w:rPr>
              <w:t>Энск</w:t>
            </w:r>
            <w:proofErr w:type="spellEnd"/>
            <w:r w:rsidRPr="00813E34">
              <w:rPr>
                <w:color w:val="000000" w:themeColor="text1"/>
              </w:rPr>
              <w:t>, Университетский пр-т, д. 1</w:t>
            </w:r>
          </w:p>
        </w:tc>
      </w:tr>
      <w:tr w:rsidR="00813E34" w:rsidRPr="00813E34" w:rsidTr="00E67220">
        <w:tc>
          <w:tcPr>
            <w:tcW w:w="4365" w:type="dxa"/>
            <w:gridSpan w:val="2"/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  <w:r w:rsidRPr="00813E34">
              <w:rPr>
                <w:color w:val="000000" w:themeColor="text1"/>
              </w:rPr>
              <w:t xml:space="preserve">Место жительства: г. </w:t>
            </w:r>
            <w:proofErr w:type="spellStart"/>
            <w:r w:rsidRPr="00813E34">
              <w:rPr>
                <w:color w:val="000000" w:themeColor="text1"/>
              </w:rPr>
              <w:t>Энск</w:t>
            </w:r>
            <w:proofErr w:type="spellEnd"/>
            <w:r w:rsidRPr="00813E34">
              <w:rPr>
                <w:color w:val="000000" w:themeColor="text1"/>
              </w:rPr>
              <w:t>, Мичуринский пр-т, д. 1, кв. 1</w:t>
            </w:r>
          </w:p>
        </w:tc>
        <w:tc>
          <w:tcPr>
            <w:tcW w:w="4704" w:type="dxa"/>
            <w:gridSpan w:val="2"/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  <w:r w:rsidRPr="00813E34">
              <w:rPr>
                <w:color w:val="000000" w:themeColor="text1"/>
              </w:rPr>
              <w:t xml:space="preserve">Почтовый адрес: 123456, г. </w:t>
            </w:r>
            <w:proofErr w:type="spellStart"/>
            <w:r w:rsidRPr="00813E34">
              <w:rPr>
                <w:color w:val="000000" w:themeColor="text1"/>
              </w:rPr>
              <w:t>Энск</w:t>
            </w:r>
            <w:proofErr w:type="spellEnd"/>
            <w:r w:rsidRPr="00813E34">
              <w:rPr>
                <w:color w:val="000000" w:themeColor="text1"/>
              </w:rPr>
              <w:t>, Университетский пр-т, д. 1</w:t>
            </w:r>
          </w:p>
        </w:tc>
      </w:tr>
      <w:tr w:rsidR="00813E34" w:rsidRPr="00813E34" w:rsidTr="00E67220">
        <w:tc>
          <w:tcPr>
            <w:tcW w:w="4365" w:type="dxa"/>
            <w:gridSpan w:val="2"/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  <w:r w:rsidRPr="00813E34">
              <w:rPr>
                <w:color w:val="000000" w:themeColor="text1"/>
              </w:rPr>
              <w:t>Телефон: (123) 231 45 67</w:t>
            </w:r>
          </w:p>
        </w:tc>
        <w:tc>
          <w:tcPr>
            <w:tcW w:w="4704" w:type="dxa"/>
            <w:gridSpan w:val="2"/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  <w:r w:rsidRPr="00813E34">
              <w:rPr>
                <w:color w:val="000000" w:themeColor="text1"/>
              </w:rPr>
              <w:t>Телефон/факс: (123) 246 82 46 / (123) 246 82 47</w:t>
            </w:r>
          </w:p>
        </w:tc>
      </w:tr>
      <w:tr w:rsidR="00813E34" w:rsidRPr="00813E34" w:rsidTr="00E67220">
        <w:tc>
          <w:tcPr>
            <w:tcW w:w="4365" w:type="dxa"/>
            <w:gridSpan w:val="2"/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  <w:r w:rsidRPr="00813E34">
              <w:rPr>
                <w:color w:val="000000" w:themeColor="text1"/>
              </w:rPr>
              <w:t>Электронная почта: sergeev@po4ta.ru</w:t>
            </w:r>
          </w:p>
        </w:tc>
        <w:tc>
          <w:tcPr>
            <w:tcW w:w="4704" w:type="dxa"/>
            <w:gridSpan w:val="2"/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  <w:r w:rsidRPr="00813E34">
              <w:rPr>
                <w:color w:val="000000" w:themeColor="text1"/>
              </w:rPr>
              <w:t>Электронная почта: info@omega.ru</w:t>
            </w:r>
          </w:p>
        </w:tc>
      </w:tr>
      <w:tr w:rsidR="00813E34" w:rsidRPr="00813E34" w:rsidTr="00E67220">
        <w:tc>
          <w:tcPr>
            <w:tcW w:w="4365" w:type="dxa"/>
            <w:gridSpan w:val="2"/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  <w:r w:rsidRPr="00813E34">
              <w:rPr>
                <w:color w:val="000000" w:themeColor="text1"/>
              </w:rPr>
              <w:t>Счет N 1234567891011121314151</w:t>
            </w:r>
          </w:p>
        </w:tc>
        <w:tc>
          <w:tcPr>
            <w:tcW w:w="4704" w:type="dxa"/>
            <w:gridSpan w:val="2"/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  <w:r w:rsidRPr="00813E34">
              <w:rPr>
                <w:color w:val="000000" w:themeColor="text1"/>
              </w:rPr>
              <w:t>ОГРН 1234567891011</w:t>
            </w:r>
          </w:p>
        </w:tc>
      </w:tr>
      <w:tr w:rsidR="00813E34" w:rsidRPr="00813E34" w:rsidTr="00E67220">
        <w:tc>
          <w:tcPr>
            <w:tcW w:w="4365" w:type="dxa"/>
            <w:gridSpan w:val="2"/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  <w:r w:rsidRPr="00813E34">
              <w:rPr>
                <w:color w:val="000000" w:themeColor="text1"/>
              </w:rPr>
              <w:t>в АКБ "Гамма" (ПАО)</w:t>
            </w:r>
          </w:p>
        </w:tc>
        <w:tc>
          <w:tcPr>
            <w:tcW w:w="4704" w:type="dxa"/>
            <w:gridSpan w:val="2"/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  <w:r w:rsidRPr="00813E34">
              <w:rPr>
                <w:color w:val="000000" w:themeColor="text1"/>
              </w:rPr>
              <w:t>ИНН/КПП 9801234567/980101001</w:t>
            </w:r>
          </w:p>
        </w:tc>
      </w:tr>
      <w:tr w:rsidR="00813E34" w:rsidRPr="00813E34" w:rsidTr="00E67220">
        <w:tc>
          <w:tcPr>
            <w:tcW w:w="4365" w:type="dxa"/>
            <w:gridSpan w:val="2"/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  <w:r w:rsidRPr="00813E34">
              <w:rPr>
                <w:color w:val="000000" w:themeColor="text1"/>
              </w:rPr>
              <w:t>К/с 30101234567891011121</w:t>
            </w:r>
          </w:p>
        </w:tc>
        <w:tc>
          <w:tcPr>
            <w:tcW w:w="4704" w:type="dxa"/>
            <w:gridSpan w:val="2"/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  <w:r w:rsidRPr="00813E34">
              <w:rPr>
                <w:color w:val="000000" w:themeColor="text1"/>
              </w:rPr>
              <w:t>Р/с 123456789101112131411</w:t>
            </w:r>
          </w:p>
        </w:tc>
      </w:tr>
      <w:tr w:rsidR="00813E34" w:rsidRPr="00813E34" w:rsidTr="00E67220">
        <w:tc>
          <w:tcPr>
            <w:tcW w:w="4365" w:type="dxa"/>
            <w:gridSpan w:val="2"/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  <w:r w:rsidRPr="00813E34">
              <w:rPr>
                <w:color w:val="000000" w:themeColor="text1"/>
              </w:rPr>
              <w:t>БИК 044512345</w:t>
            </w:r>
          </w:p>
        </w:tc>
        <w:tc>
          <w:tcPr>
            <w:tcW w:w="4704" w:type="dxa"/>
            <w:gridSpan w:val="2"/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  <w:r w:rsidRPr="00813E34">
              <w:rPr>
                <w:color w:val="000000" w:themeColor="text1"/>
              </w:rPr>
              <w:t>в АКБ "Шпинель" (ПАО)</w:t>
            </w:r>
          </w:p>
        </w:tc>
      </w:tr>
      <w:tr w:rsidR="00813E34" w:rsidRPr="00813E34" w:rsidTr="00E67220">
        <w:tc>
          <w:tcPr>
            <w:tcW w:w="4365" w:type="dxa"/>
            <w:gridSpan w:val="2"/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704" w:type="dxa"/>
            <w:gridSpan w:val="2"/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  <w:r w:rsidRPr="00813E34">
              <w:rPr>
                <w:color w:val="000000" w:themeColor="text1"/>
              </w:rPr>
              <w:t>К/с 30101234567891011121</w:t>
            </w:r>
          </w:p>
        </w:tc>
      </w:tr>
      <w:tr w:rsidR="00813E34" w:rsidRPr="00813E34" w:rsidTr="00E67220">
        <w:tc>
          <w:tcPr>
            <w:tcW w:w="4365" w:type="dxa"/>
            <w:gridSpan w:val="2"/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704" w:type="dxa"/>
            <w:gridSpan w:val="2"/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  <w:r w:rsidRPr="00813E34">
              <w:rPr>
                <w:color w:val="000000" w:themeColor="text1"/>
              </w:rPr>
              <w:t>БИК 044512345</w:t>
            </w:r>
          </w:p>
        </w:tc>
      </w:tr>
      <w:tr w:rsidR="00813E34" w:rsidRPr="00813E34" w:rsidTr="00E67220">
        <w:tc>
          <w:tcPr>
            <w:tcW w:w="4365" w:type="dxa"/>
            <w:gridSpan w:val="2"/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704" w:type="dxa"/>
            <w:gridSpan w:val="2"/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</w:p>
        </w:tc>
      </w:tr>
      <w:tr w:rsidR="00813E34" w:rsidRPr="00813E34" w:rsidTr="00E67220">
        <w:tc>
          <w:tcPr>
            <w:tcW w:w="4365" w:type="dxa"/>
            <w:gridSpan w:val="2"/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  <w:r w:rsidRPr="00813E34">
              <w:rPr>
                <w:color w:val="000000" w:themeColor="text1"/>
              </w:rPr>
              <w:t>Заимодавец</w:t>
            </w:r>
          </w:p>
        </w:tc>
        <w:tc>
          <w:tcPr>
            <w:tcW w:w="4704" w:type="dxa"/>
            <w:gridSpan w:val="2"/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  <w:r w:rsidRPr="00813E34">
              <w:rPr>
                <w:color w:val="000000" w:themeColor="text1"/>
              </w:rPr>
              <w:t>Генеральный директор</w:t>
            </w:r>
          </w:p>
        </w:tc>
      </w:tr>
      <w:tr w:rsidR="00813E34" w:rsidRPr="00813E34" w:rsidTr="00E67220">
        <w:tc>
          <w:tcPr>
            <w:tcW w:w="4365" w:type="dxa"/>
            <w:gridSpan w:val="2"/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704" w:type="dxa"/>
            <w:gridSpan w:val="2"/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</w:p>
        </w:tc>
      </w:tr>
      <w:tr w:rsidR="00813E34" w:rsidRPr="00813E34" w:rsidTr="00E67220">
        <w:tc>
          <w:tcPr>
            <w:tcW w:w="2211" w:type="dxa"/>
            <w:tcBorders>
              <w:bottom w:val="single" w:sz="4" w:space="0" w:color="auto"/>
            </w:tcBorders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:rsidR="00813E34" w:rsidRPr="00813E34" w:rsidRDefault="00813E34" w:rsidP="00E67220">
            <w:pPr>
              <w:pStyle w:val="ConsPlusNormal"/>
              <w:jc w:val="center"/>
              <w:rPr>
                <w:color w:val="000000" w:themeColor="text1"/>
              </w:rPr>
            </w:pPr>
            <w:r w:rsidRPr="00813E34">
              <w:rPr>
                <w:color w:val="000000" w:themeColor="text1"/>
              </w:rPr>
              <w:t>/Сергеев С.С./</w:t>
            </w:r>
          </w:p>
        </w:tc>
        <w:tc>
          <w:tcPr>
            <w:tcW w:w="2664" w:type="dxa"/>
            <w:tcBorders>
              <w:bottom w:val="single" w:sz="4" w:space="0" w:color="auto"/>
            </w:tcBorders>
          </w:tcPr>
          <w:p w:rsidR="00813E34" w:rsidRPr="00813E34" w:rsidRDefault="00813E34" w:rsidP="00E67220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:rsidR="00813E34" w:rsidRPr="00813E34" w:rsidRDefault="00813E34" w:rsidP="00E67220">
            <w:pPr>
              <w:pStyle w:val="ConsPlusNormal"/>
              <w:jc w:val="center"/>
              <w:rPr>
                <w:color w:val="000000" w:themeColor="text1"/>
              </w:rPr>
            </w:pPr>
            <w:r w:rsidRPr="00813E34">
              <w:rPr>
                <w:color w:val="000000" w:themeColor="text1"/>
              </w:rPr>
              <w:t>/Сотникова С.Л./</w:t>
            </w:r>
          </w:p>
        </w:tc>
      </w:tr>
      <w:tr w:rsidR="00813E34" w:rsidRPr="00813E34" w:rsidTr="00E67220">
        <w:tc>
          <w:tcPr>
            <w:tcW w:w="2211" w:type="dxa"/>
            <w:tcBorders>
              <w:top w:val="single" w:sz="4" w:space="0" w:color="auto"/>
            </w:tcBorders>
          </w:tcPr>
          <w:p w:rsidR="00813E34" w:rsidRPr="00813E34" w:rsidRDefault="00813E34" w:rsidP="00E67220">
            <w:pPr>
              <w:pStyle w:val="ConsPlusNormal"/>
              <w:jc w:val="center"/>
              <w:rPr>
                <w:color w:val="000000" w:themeColor="text1"/>
              </w:rPr>
            </w:pPr>
            <w:r w:rsidRPr="00813E34">
              <w:rPr>
                <w:color w:val="000000" w:themeColor="text1"/>
              </w:rPr>
              <w:t>(подпись)</w:t>
            </w:r>
          </w:p>
        </w:tc>
        <w:tc>
          <w:tcPr>
            <w:tcW w:w="2154" w:type="dxa"/>
            <w:tcBorders>
              <w:top w:val="single" w:sz="4" w:space="0" w:color="auto"/>
            </w:tcBorders>
          </w:tcPr>
          <w:p w:rsidR="00813E34" w:rsidRPr="00813E34" w:rsidRDefault="00813E34" w:rsidP="00E67220">
            <w:pPr>
              <w:pStyle w:val="ConsPlusNormal"/>
              <w:jc w:val="center"/>
              <w:rPr>
                <w:color w:val="000000" w:themeColor="text1"/>
              </w:rPr>
            </w:pPr>
            <w:r w:rsidRPr="00813E34">
              <w:rPr>
                <w:color w:val="000000" w:themeColor="text1"/>
              </w:rPr>
              <w:t>(Ф.И.О.)</w:t>
            </w:r>
          </w:p>
        </w:tc>
        <w:tc>
          <w:tcPr>
            <w:tcW w:w="2664" w:type="dxa"/>
            <w:tcBorders>
              <w:top w:val="single" w:sz="4" w:space="0" w:color="auto"/>
            </w:tcBorders>
          </w:tcPr>
          <w:p w:rsidR="00813E34" w:rsidRPr="00813E34" w:rsidRDefault="00813E34" w:rsidP="00E67220">
            <w:pPr>
              <w:pStyle w:val="ConsPlusNormal"/>
              <w:jc w:val="center"/>
              <w:rPr>
                <w:color w:val="000000" w:themeColor="text1"/>
              </w:rPr>
            </w:pPr>
            <w:r w:rsidRPr="00813E34">
              <w:rPr>
                <w:color w:val="000000" w:themeColor="text1"/>
              </w:rPr>
              <w:t>(подпись)</w:t>
            </w:r>
          </w:p>
        </w:tc>
        <w:tc>
          <w:tcPr>
            <w:tcW w:w="2040" w:type="dxa"/>
            <w:tcBorders>
              <w:top w:val="single" w:sz="4" w:space="0" w:color="auto"/>
            </w:tcBorders>
          </w:tcPr>
          <w:p w:rsidR="00813E34" w:rsidRPr="00813E34" w:rsidRDefault="00813E34" w:rsidP="00E67220">
            <w:pPr>
              <w:pStyle w:val="ConsPlusNormal"/>
              <w:jc w:val="center"/>
              <w:rPr>
                <w:color w:val="000000" w:themeColor="text1"/>
              </w:rPr>
            </w:pPr>
            <w:r w:rsidRPr="00813E34">
              <w:rPr>
                <w:color w:val="000000" w:themeColor="text1"/>
              </w:rPr>
              <w:t>(Ф.И.О.)</w:t>
            </w:r>
          </w:p>
        </w:tc>
      </w:tr>
    </w:tbl>
    <w:p w:rsidR="00813E34" w:rsidRPr="00813E34" w:rsidRDefault="00813E34" w:rsidP="00813E34">
      <w:pPr>
        <w:pStyle w:val="ConsPlusNormal"/>
        <w:jc w:val="both"/>
        <w:rPr>
          <w:color w:val="000000" w:themeColor="text1"/>
        </w:rPr>
      </w:pPr>
    </w:p>
    <w:p w:rsidR="00813E34" w:rsidRPr="00813E34" w:rsidRDefault="00813E34" w:rsidP="00813E34">
      <w:pPr>
        <w:pStyle w:val="ConsPlusNormal"/>
        <w:jc w:val="both"/>
        <w:rPr>
          <w:color w:val="000000" w:themeColor="text1"/>
        </w:rPr>
      </w:pPr>
    </w:p>
    <w:p w:rsidR="00AD0B0B" w:rsidRPr="00813E34" w:rsidRDefault="00813E34">
      <w:pPr>
        <w:rPr>
          <w:color w:val="000000" w:themeColor="text1"/>
        </w:rPr>
      </w:pPr>
    </w:p>
    <w:sectPr w:rsidR="00AD0B0B" w:rsidRPr="00813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5FF"/>
    <w:rsid w:val="000D3931"/>
    <w:rsid w:val="004145FF"/>
    <w:rsid w:val="00813E34"/>
    <w:rsid w:val="00D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E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3E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E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3E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65561&amp;dst=1001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1066</Words>
  <Characters>6503</Characters>
  <Application>Microsoft Office Word</Application>
  <DocSecurity>0</DocSecurity>
  <Lines>122</Lines>
  <Paragraphs>74</Paragraphs>
  <ScaleCrop>false</ScaleCrop>
  <Company/>
  <LinksUpToDate>false</LinksUpToDate>
  <CharactersWithSpaces>7495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Райс Валентин</dc:creator>
  <cp:keywords/>
  <dc:description/>
  <cp:lastModifiedBy>Райс Валентин</cp:lastModifiedBy>
  <cp:revision>2</cp:revision>
  <dcterms:created xsi:type="dcterms:W3CDTF">2024-01-09T17:55:00Z</dcterms:created>
  <dcterms:modified xsi:type="dcterms:W3CDTF">2024-01-09T17:56:00Z</dcterms:modified>
</cp:coreProperties>
</file>