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DA" w:rsidRPr="00E220DA" w:rsidRDefault="00E220DA" w:rsidP="00E220DA">
      <w:pPr>
        <w:autoSpaceDE w:val="0"/>
        <w:autoSpaceDN w:val="0"/>
        <w:adjustRightInd w:val="0"/>
        <w:spacing w:before="260"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Трудовой договор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по основному месту работы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(образец заполнения)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ТРУДОВОЙ ДОГОВОР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E220DA" w:rsidRPr="00E220DA" w:rsidTr="00306424">
        <w:tc>
          <w:tcPr>
            <w:tcW w:w="5103" w:type="dxa"/>
          </w:tcPr>
          <w:p w:rsidR="00E220DA" w:rsidRPr="00E220DA" w:rsidRDefault="00E220DA" w:rsidP="002E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N 3/21-тд</w:t>
            </w:r>
          </w:p>
        </w:tc>
      </w:tr>
    </w:tbl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Москва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 xml:space="preserve">Общество с ограниченной ответственностью "ПРИМЕР" (ООО "ПРИМЕР"), именуемое в дальнейшем "Работодатель", в лице генерального директора </w:t>
      </w:r>
      <w:proofErr w:type="spellStart"/>
      <w:r w:rsidRPr="00E220DA">
        <w:rPr>
          <w:rFonts w:ascii="Arial" w:eastAsia="Times New Roman" w:hAnsi="Arial" w:cs="Arial"/>
          <w:sz w:val="20"/>
          <w:szCs w:val="20"/>
        </w:rPr>
        <w:t>Примерова</w:t>
      </w:r>
      <w:proofErr w:type="spellEnd"/>
      <w:r w:rsidRPr="00E220DA">
        <w:rPr>
          <w:rFonts w:ascii="Arial" w:eastAsia="Times New Roman" w:hAnsi="Arial" w:cs="Arial"/>
          <w:sz w:val="20"/>
          <w:szCs w:val="20"/>
        </w:rPr>
        <w:t xml:space="preserve"> Сергея Федоровича, действующего на основании Устава, с одной стороны и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Образцова Ольга Евгеньевна, именуемая в дальнейшем "Работник", с другой стороны, вместе именуемые "Стороны", заключили настоящий трудовой договор о нижеследующем.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1. Общие положения. Предмет договора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1.1. Работник принимается на работу в Общество с ограниченной ответственностью " ПРИМЕР" (ООО " ПРИМЕР ") (местонахождение - г. Москва), в отдел управления персоналом на должность менеджера по персоналу.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1.2. Рабочее место Работника располагается в помещении N 3 отдела управления персоналом.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1.3. Условия труда на рабочем месте Работника по результатам специальной оценки условий труда являются оптимальными (1 класс).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1.4. Работа по настоящему трудовому договору является для Работника основной.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1.5. Настоящий трудовой договор заключен на неопределенный срок.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1.6. Дата начала работы (дата, когда Работник приступает к работе) - 2</w:t>
      </w:r>
      <w:r w:rsidR="002E0431">
        <w:rPr>
          <w:rFonts w:ascii="Arial" w:eastAsia="Times New Roman" w:hAnsi="Arial" w:cs="Arial"/>
          <w:sz w:val="20"/>
          <w:szCs w:val="20"/>
        </w:rPr>
        <w:t>3</w:t>
      </w:r>
      <w:r w:rsidRPr="00E220DA">
        <w:rPr>
          <w:rFonts w:ascii="Arial" w:eastAsia="Times New Roman" w:hAnsi="Arial" w:cs="Arial"/>
          <w:sz w:val="20"/>
          <w:szCs w:val="20"/>
        </w:rPr>
        <w:t>.01.202</w:t>
      </w:r>
      <w:r w:rsidR="002E0431">
        <w:rPr>
          <w:rFonts w:ascii="Arial" w:eastAsia="Times New Roman" w:hAnsi="Arial" w:cs="Arial"/>
          <w:sz w:val="20"/>
          <w:szCs w:val="20"/>
        </w:rPr>
        <w:t>3</w:t>
      </w:r>
      <w:r w:rsidRPr="00E220DA">
        <w:rPr>
          <w:rFonts w:ascii="Arial" w:eastAsia="Times New Roman" w:hAnsi="Arial" w:cs="Arial"/>
          <w:sz w:val="20"/>
          <w:szCs w:val="20"/>
        </w:rPr>
        <w:t>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1.7. Работнику устанавливается испытание при приеме на работу в целях проверки его соответствия поручаемой работе. Срок испытания - 3 (три) месяца со дня фактического начала работы. В срок испытания не включаются периоды, когда Работник фактически отсутствовал на работе.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Критериями успешного прохождения испытания является полное, качественное и своевременное выполнение Работником трудовой функции, предусмотренной настоящим трудовым договором и должностной инструкцией, приказов (распоряжений) Работодателя, распоряжений непосредственного руководителя, действующих в организации локальных нормативных актов и требований к работе, трудовой дисциплины, положений охраны труда и техники безопасности.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 Права и обязанности Работника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2.1. Работник имеет право на: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2.1.1. Изменение и расторжение трудового договора в порядке и на условиях, которые установлены Трудовым кодексом РФ, иными федеральными законами.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2.1.2. Предоставление работы, обусловленной настоящим трудовым договором, а также рабочего места, соответствующего государственным нормативным требованиям охраны труда.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2.1.3. Полную достоверную информацию об условиях труда и требованиях охраны труда на рабочем месте.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2.1.4. Обеспечение рабочего места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lastRenderedPageBreak/>
        <w:t>2.1.5.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2.1.6. Отдых, то есть соблюдение ежедневной продолжительности рабочего времени, предоставление перерывов для отдыха и питания, еженедельных выходных дней, оплачиваемых ежегодных отпусков в соответствии с настоящим трудовым договором и трудовым законодательством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2.1.7. Обязательное социальное страхование в порядке и на условиях, установленных действующим законодательством РФ, на период действия настоящего трудового договора.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2.1.8. Осуществление иных прав, предусмотренных трудовым законодательством РФ, Правилами внутреннего трудового распорядка и иными локальными нормативными актами.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2.2. Работник обязан: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2.2.1. Добросовестно исполнять трудовую функцию, соответствующую должности менеджера по персоналу, закрепленную в должностной инструкции (Приложение N 1), которая является неотъемлемой частью настоящего трудового договора.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2.2.2. При осуществлении трудовой функции действовать в соответствии с законодательством РФ, Правилами внутреннего трудового распорядка, иными локальными нормативными актами, условиями настоящего трудового договора.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2.2.3. Соблюдать Правила внутреннего трудового распорядка, иные локальные нормативные акты, в том числе приказы (распоряжения) Работодателя, инструкции, правила и т.д.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2.2.4. Не разглашать конфиденциальную (коммерческую, техническую, персональную) информацию, ставшую ему известной в процессе осуществления трудовой функции.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2.2.5. Соблюдать требования по охране труда, технике безопасности, пожарной безопасности и производственной санитарии. При возникновении ситуации, представляющей угрозу жизни и здоровью людей, сохранности имущества, незамедлительно сообщать о случившемся Работодателю или непосредственному руководителю. В случае отсутствия угрозы для жизни и здоровья Работника принимать меры по устранению причин и условий, препятствующих нормальному выполнению работы.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2.2.6.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 и при необходимости принимать меры для предотвращения ущерба имуществу.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 xml:space="preserve">2.3. </w:t>
      </w:r>
      <w:proofErr w:type="spellStart"/>
      <w:r w:rsidRPr="00E220DA">
        <w:rPr>
          <w:rFonts w:ascii="Arial" w:eastAsia="Times New Roman" w:hAnsi="Arial" w:cs="Arial"/>
          <w:sz w:val="20"/>
          <w:szCs w:val="20"/>
        </w:rPr>
        <w:t>Невключение</w:t>
      </w:r>
      <w:proofErr w:type="spellEnd"/>
      <w:r w:rsidRPr="00E220DA">
        <w:rPr>
          <w:rFonts w:ascii="Arial" w:eastAsia="Times New Roman" w:hAnsi="Arial" w:cs="Arial"/>
          <w:sz w:val="20"/>
          <w:szCs w:val="20"/>
        </w:rPr>
        <w:t xml:space="preserve"> в трудовой договор каких-либо из прав и (или) обязанностей работника, установленных трудовым законодательством и иными нормативными правовыми актами, содержащими нормы трудового права, локальными нормативными актами, не может рассматриваться как отказ от реализации этих прав или исполнения этих обязанностей.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 Права и обязанности Работодателя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3.1. Работодатель имеет право: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3.1.1. Изменять и расторгать трудовой договор с Работником в порядке и на условиях, которые установлены Трудовым кодексом РФ, иными федеральными законами.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3.1.2.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и иных локальных нормативных актов, трудовой дисциплины, правил техники безопасности, производственной санитарии и противопожарной защиты.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3.1.3. Поощрять работника за добросовестный эффективный труд в порядке и на условиях, установленных Положением об оплате труда (утв. Приказом от 18.01.2017 N 2) и иными локальными нормативными актами Работодателя.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lastRenderedPageBreak/>
        <w:t>3.1.4. Осуществлять добровольное медицинское страхование Работника в соответствии с Политикой о социальных льготах для работников (утв. Приказом от 20.01.2017 N 7).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3.1.5. Контролировать выполнение Работником трудовых обязанностей, соблюдения им трудовой дисциплины, правил техники безопасности, производственной санитарии и противопожарной защиты, Правил внутреннего трудового распорядка и иных локальных нормативных актов.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3.1.6. Привлекать Работника к дисциплинарной и материальной ответственности за неисполнение или некачественное исполнение Работником трудовых обязанностей в порядке, установленном Трудовым кодексом РФ, иными федеральными законами.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3.1.7. Осуществлять иные права, предусмотренные трудовым законодательством РФ, Правилами внутреннего трудового распорядка и иными локальными нормативными актами.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 Работодатель обязан: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3.2.1. Соблюдать трудовое законодательство и иные нормативные правовые акты, содержащие нормы трудового права, локальные нормативные акты, условия соглашений и настоящего трудового договора.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3.2.2. Предоставить Работнику работу в соответствии с условиями настоящего трудового договора.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3.2.3. Обеспечить безопасные условия работы в соответствии с требованиями охраны труда.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3.2.4. Предоставить Работнику оборудованное надлежащим образом рабочее место, обеспечивать его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3.2.5. Вести учет рабочего времени, фактически отработанного Работником.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3.2.6. Обеспечивать Работнику своевременную в полном объеме выплату заработной платы в соответствии с его квалификацией, сложностью труда и качеством выполненной работы.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3.2.7.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3.2.8. Осуществлять обязательное социальное страхование Работника в порядке, установленном действующим законодательством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3.2.9.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нормативными правовыми актами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3.2.10. Вести на Работника трудовую книжку в соответствии с законодательством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3.2.11. Формировать в электронном виде сведения о трудовой деятельности работника и представлять их в ПФР в соответствии с законодательством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3.2.12. Предоставлять Работнику сведения о трудовой деятельности за период его работы у Работодателя в случаях и порядке, которые предусмотрены законодательством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3.2.13.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соглашениями, локальными нормативными актами и настоящим трудовым договором.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 Рабочее время и время отдыха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4.1. Работнику устанавливается нормальная продолжительность рабочего времени - 40 часов в неделю.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lastRenderedPageBreak/>
        <w:t>4.2. Работнику устанавливается следующий режим рабочего времени: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- пятидневная рабочая неделя с двумя выходными днями (суббота и воскресенье);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- продолжительность ежедневной работы - 8 часов;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- начало работы - 09.00, окончание работы - 18.00;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- перерыв для отдыха и питания - 1 час (с 13.00 до 14.00).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4.2.1. Работодатель вправе привлекать Работника к работе в выходные и нерабочие праздничные дни, а также к сверхурочной работе в порядке и на условиях, установленных трудовым законодательством.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4.3. Работнику предоставляется ежегодный основной оплачиваемый отпуск продолжительностью 28 календарных дней.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4.3.1. Право на использование отпуска за первый год работы возникает у Работника по истечении шести месяцев непрерывной работы у данного Работодателя. По соглашению Сторон, а также в установленных законом случаях оплачиваемый отпуск Работнику может быть предоставлен и до истечения шести месяцев.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4.3.2. Отпуск за второй и последующие годы работы может предоставляться Работнику в любое время рабочего года в соответствии с графиком отпусков.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4.3.3. При желании Работника использовать ежегодный оплачиваемый отпуск в отличный от предусмотренного в графике отпусков период, он обязан предупредить об этом Работодателя в письменном виде не позднее чем за 2 недели до предполагаемого отпуска. Изменение сроков предоставления отпуска в этом случае производится по соглашению Сторон.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4.3.4. По соглашению Сторон ежегодный оплачиваемый отпуск может предоставляться Работнику по частям. При этом хотя бы одна часть отпуска должна быть не менее 14 календарных дней.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4.4. По семейным обстоятельствам и другим уважительным причинам Работнику по его заявлению Работодатель может предоставить отпуск без сохранения заработной платы.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4.4.1. В случаях, предусмотренных законодательством, Работодатель обязан предоставить Работнику отпуск без сохранения заработной платы.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5. Условия оплаты труда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5.1. Заработная плата Работнику начисляется и выплачивается в соответствии с действующей у Работодателя системой оплаты труда.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5.2. За выполнение трудовой функции Работнику устанавливается должностной оклад в размере 35 000 (тридцати пяти тысяч) рублей в месяц.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5.3. Работнику может быть выплачена премия в размере до 50 процентов оклада при соблюдении условий и порядка, установленных Положением об оплате труда (утв. Приказом от 18.01.2017 N 2).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5.4. Заработная плата выплачивается Работнику не реже чем каждые полмесяца (20-го числа текущего месяца - за первую половину месяца и 5-го числа месяца, следующего за отработанным, - окончательный расчет за отработанный месяц). При совпадении дня выплаты с выходным или нерабочим праздничным днем заработная плата выплачивается накануне этого дня. Оплата отпуска производится не позднее чем за три дня до его начала.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5.5. Выплата заработной платы производится в валюте РФ в безналичной денежной форме путем ее перевода в кредитную организацию, указанную в заявлении Работника. Данное заявление передается Работником в бухгалтерию Работодателя.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6. Ответственность Сторон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lastRenderedPageBreak/>
        <w:t>6.1. Стороны несут ответственность за неисполнение или ненадлежащее исполнение своих обязанностей и обязательств, установленных законодательством, Правилами внутреннего трудового распорядка, иными локальными нормативными актами Работодателя и настоящим трудовым договором.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6.2.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ст. 192 ТК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6.3. Стороны могут быть привлечены к материальной и иным видам юридической ответственности в случаях и порядке, предусмотренных Трудовым кодексом РФ и иными федеральными законами.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6.3.1. Работодатель несет материальную и иную ответственность согласно действующему законодательству РФ в случаях: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- незаконного лишения Работника возможности трудиться;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- причинения ущерба имуществу Работника;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- задержки выплаты Работнику заработной платы;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- причинения Работнику морального вреда;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- других случаях, предусмотренных законодательством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6.3.2. Работник несет материальную ответственность за прямой действительный ущерб, непосредственно причиненный им Работодателю, в том числе за ущерб, возникший у Работодателя в результате возмещения им ущерба третьим лицам.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7. Изменение и прекращение трудового договора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 xml:space="preserve">7.1. Изменение определенных сторонами условий трудового договора допускается только по соглашению Сторон (за исключением случаев, предусмотренных Трудовым </w:t>
      </w:r>
      <w:hyperlink r:id="rId7" w:history="1">
        <w:r w:rsidRPr="00E220DA">
          <w:rPr>
            <w:rFonts w:ascii="Arial" w:eastAsia="Times New Roman" w:hAnsi="Arial" w:cs="Arial"/>
            <w:sz w:val="20"/>
            <w:szCs w:val="20"/>
          </w:rPr>
          <w:t>кодексом</w:t>
        </w:r>
      </w:hyperlink>
      <w:r w:rsidRPr="00E220DA">
        <w:rPr>
          <w:rFonts w:ascii="Arial" w:eastAsia="Times New Roman" w:hAnsi="Arial" w:cs="Arial"/>
          <w:sz w:val="20"/>
          <w:szCs w:val="20"/>
        </w:rPr>
        <w:t xml:space="preserve"> РФ), которое оформляется дополнительным соглашением, являющимся неотъемлемой частью настоящего трудового договора.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7.1.1. Изменения и дополнения в условия настоящего трудового договора могут быть внесены по соглашению Сторон при изменении законодательства РФ, коллективного договора, локальных нормативных актов Работодателя, а также в других случаях, предусмотренных Трудовым кодексом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7.2. Настоящий трудовой договор может быть прекращен только по основаниям, предусмотренным Трудовым кодексом РФ и иными федеральными законами.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7.2.1. Гарантии и компенсации, связанные с расторжением трудового договора, предоставляются Работнику согласно нормам Трудового кодекса РФ, иных федеральных законов.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8. Заключительные положения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8.1. Споры или разногласия между Сторонами, возникшие при выполнении условий настоящего договора, подлежат урегулированию путем непосредственных переговоров Работника и Работодателя.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8.1.1. Если соглашение между Сторонами не было достигнуто, то спор подлежит разрешению в порядке, установленном законодательством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8.2. Во всем остальном, что не предусмотрено настоящим трудовым договором, Стороны руководствуются законодательством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8.3. Настоящий договор составлен в двух экземплярах, имеющих одинаковую юридическую силу, один из которых хранится - у Работодателя, а другой - у Работника.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lastRenderedPageBreak/>
        <w:t>До подписания настоящего трудового договора Работник ознакомлен со следующими локальными нормативными актами: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2097"/>
        <w:gridCol w:w="1814"/>
      </w:tblGrid>
      <w:tr w:rsidR="00E220DA" w:rsidRPr="00E220DA" w:rsidTr="003064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Локальные нормативные акты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Подпись работника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Дата ознакомления</w:t>
            </w:r>
          </w:p>
        </w:tc>
      </w:tr>
      <w:tr w:rsidR="00E220DA" w:rsidRPr="00E220DA" w:rsidTr="003064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Правила внутреннего трудового распорядка (утв. Приказом от 02.07.2017 N 40)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Образцова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2E0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E220DA" w:rsidRPr="00E220DA" w:rsidTr="003064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Положение о защите персональных данных работников (утв. Приказом от 19.10.2017 N 51)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Образцова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2E0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E220DA" w:rsidRPr="00E220DA" w:rsidTr="003064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Положение о служебных командировках (утв. Приказом от 12.08.2017 N 9)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Образцова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2E0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E220DA" w:rsidRPr="00E220DA" w:rsidTr="003064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Положение о порядке предоставления и использования работниками служебной мобильной связи (утв. Приказом от 01.09.2017 N 16)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Образцова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2E0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E220DA" w:rsidRPr="00E220DA" w:rsidTr="003064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Положение о порядке прохождения испытания (утв. Приказом от 15.10.2017 N 20)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Образцова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2E0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E220DA" w:rsidRPr="00E220DA" w:rsidTr="003064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Должностная инструкция менеджера по персоналу (утв. Приказом от 10.11.2017 N 37)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Образцова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2E0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E220DA" w:rsidRPr="00E220DA" w:rsidTr="003064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Положение об оплате труда (утв. Приказом от 18.01.2017 N 2)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Образцова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2E0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E220DA" w:rsidRPr="00E220DA" w:rsidTr="003064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Политика о социальных льготах для работников (утв. Приказом от 20.01.2017 N 7)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Образцова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2E0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</w:tbl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>Работодатель:                             Работник: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>Общество с ограниченной ответственностью  Образцова Ольга Евгеньевна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>"ПРИМЕР" (ООО "ПРИМЕР")                   Паспорт: 0022 N 4400000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>Адрес (место нахождения):                 Выдан 01.09.2005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>111222, г. Москва, ул. Примерная, дом 1.   Отделом УФМС России по Московской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ИНН 11000012345                            обл. в </w:t>
      </w:r>
      <w:proofErr w:type="spellStart"/>
      <w:r w:rsidRPr="00E220DA">
        <w:rPr>
          <w:rFonts w:ascii="Courier New" w:eastAsiaTheme="majorEastAsia" w:hAnsi="Courier New" w:cs="Courier New"/>
          <w:sz w:val="20"/>
          <w:szCs w:val="20"/>
        </w:rPr>
        <w:t>Балашихинском</w:t>
      </w:r>
      <w:proofErr w:type="spellEnd"/>
      <w:r w:rsidRPr="00E220DA">
        <w:rPr>
          <w:rFonts w:ascii="Courier New" w:eastAsiaTheme="majorEastAsia" w:hAnsi="Courier New" w:cs="Courier New"/>
          <w:sz w:val="20"/>
          <w:szCs w:val="20"/>
        </w:rPr>
        <w:t xml:space="preserve"> районе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 Код подразделения: 000-001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 Место жительства: Московская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 область, г. Балашиха,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 ул. Образцов, д. 5.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>Генеральный директор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      </w:t>
      </w:r>
      <w:r w:rsidRPr="00E220DA">
        <w:rPr>
          <w:rFonts w:ascii="Courier New" w:eastAsiaTheme="majorEastAsia" w:hAnsi="Courier New" w:cs="Courier New"/>
          <w:i/>
          <w:iCs/>
          <w:sz w:val="20"/>
          <w:szCs w:val="20"/>
        </w:rPr>
        <w:t>Примеров</w:t>
      </w: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      С.Ф. Примеров         </w:t>
      </w:r>
      <w:r w:rsidRPr="00E220DA">
        <w:rPr>
          <w:rFonts w:ascii="Courier New" w:eastAsiaTheme="majorEastAsia" w:hAnsi="Courier New" w:cs="Courier New"/>
          <w:i/>
          <w:iCs/>
          <w:sz w:val="20"/>
          <w:szCs w:val="20"/>
        </w:rPr>
        <w:t>Образцова</w:t>
      </w: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       О.Е. Образцова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      </w:t>
      </w:r>
      <w:r w:rsidRPr="00E220DA">
        <w:rPr>
          <w:rFonts w:ascii="Courier New" w:eastAsiaTheme="majorEastAsia" w:hAnsi="Courier New" w:cs="Courier New"/>
          <w:i/>
          <w:iCs/>
          <w:sz w:val="20"/>
          <w:szCs w:val="20"/>
        </w:rPr>
        <w:t>2</w:t>
      </w:r>
      <w:r w:rsidR="002E0431">
        <w:rPr>
          <w:rFonts w:ascii="Courier New" w:eastAsiaTheme="majorEastAsia" w:hAnsi="Courier New" w:cs="Courier New"/>
          <w:i/>
          <w:iCs/>
          <w:sz w:val="20"/>
          <w:szCs w:val="20"/>
        </w:rPr>
        <w:t>3</w:t>
      </w:r>
      <w:r w:rsidRPr="00E220DA">
        <w:rPr>
          <w:rFonts w:ascii="Courier New" w:eastAsiaTheme="majorEastAsia" w:hAnsi="Courier New" w:cs="Courier New"/>
          <w:i/>
          <w:iCs/>
          <w:sz w:val="20"/>
          <w:szCs w:val="20"/>
        </w:rPr>
        <w:t>.01.202</w:t>
      </w:r>
      <w:r w:rsidR="002E0431">
        <w:rPr>
          <w:rFonts w:ascii="Courier New" w:eastAsiaTheme="majorEastAsia" w:hAnsi="Courier New" w:cs="Courier New"/>
          <w:i/>
          <w:iCs/>
          <w:sz w:val="20"/>
          <w:szCs w:val="20"/>
        </w:rPr>
        <w:t>3</w:t>
      </w:r>
      <w:r w:rsidRPr="00E220DA">
        <w:rPr>
          <w:rFonts w:ascii="Courier New" w:eastAsiaTheme="majorEastAsia" w:hAnsi="Courier New" w:cs="Courier New"/>
          <w:i/>
          <w:iCs/>
          <w:sz w:val="20"/>
          <w:szCs w:val="20"/>
        </w:rPr>
        <w:t xml:space="preserve">                          2</w:t>
      </w:r>
      <w:r w:rsidR="002E0431">
        <w:rPr>
          <w:rFonts w:ascii="Courier New" w:eastAsiaTheme="majorEastAsia" w:hAnsi="Courier New" w:cs="Courier New"/>
          <w:i/>
          <w:iCs/>
          <w:sz w:val="20"/>
          <w:szCs w:val="20"/>
        </w:rPr>
        <w:t>3</w:t>
      </w:r>
      <w:r w:rsidRPr="00E220DA">
        <w:rPr>
          <w:rFonts w:ascii="Courier New" w:eastAsiaTheme="majorEastAsia" w:hAnsi="Courier New" w:cs="Courier New"/>
          <w:i/>
          <w:iCs/>
          <w:sz w:val="20"/>
          <w:szCs w:val="20"/>
        </w:rPr>
        <w:t>.01.202</w:t>
      </w:r>
      <w:r w:rsidR="002E0431">
        <w:rPr>
          <w:rFonts w:ascii="Courier New" w:eastAsiaTheme="majorEastAsia" w:hAnsi="Courier New" w:cs="Courier New"/>
          <w:i/>
          <w:iCs/>
          <w:sz w:val="20"/>
          <w:szCs w:val="20"/>
        </w:rPr>
        <w:t>3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Экземпляр трудового договора и Приложения N 1 получил: </w:t>
      </w:r>
      <w:r w:rsidRPr="00E220DA">
        <w:rPr>
          <w:rFonts w:ascii="Courier New" w:eastAsiaTheme="majorEastAsia" w:hAnsi="Courier New" w:cs="Courier New"/>
          <w:i/>
          <w:iCs/>
          <w:sz w:val="20"/>
          <w:szCs w:val="20"/>
        </w:rPr>
        <w:t>Образцова 2</w:t>
      </w:r>
      <w:r w:rsidR="002E0431">
        <w:rPr>
          <w:rFonts w:ascii="Courier New" w:eastAsiaTheme="majorEastAsia" w:hAnsi="Courier New" w:cs="Courier New"/>
          <w:i/>
          <w:iCs/>
          <w:sz w:val="20"/>
          <w:szCs w:val="20"/>
        </w:rPr>
        <w:t>3</w:t>
      </w:r>
      <w:r w:rsidRPr="00E220DA">
        <w:rPr>
          <w:rFonts w:ascii="Courier New" w:eastAsiaTheme="majorEastAsia" w:hAnsi="Courier New" w:cs="Courier New"/>
          <w:i/>
          <w:iCs/>
          <w:sz w:val="20"/>
          <w:szCs w:val="20"/>
        </w:rPr>
        <w:t>.01.202</w:t>
      </w:r>
      <w:r w:rsidR="002E0431">
        <w:rPr>
          <w:rFonts w:ascii="Courier New" w:eastAsiaTheme="majorEastAsia" w:hAnsi="Courier New" w:cs="Courier New"/>
          <w:i/>
          <w:iCs/>
          <w:sz w:val="20"/>
          <w:szCs w:val="20"/>
        </w:rPr>
        <w:t>3</w:t>
      </w:r>
      <w:bookmarkStart w:id="0" w:name="_GoBack"/>
      <w:bookmarkEnd w:id="0"/>
    </w:p>
    <w:p w:rsidR="003715D6" w:rsidRDefault="002E0431"/>
    <w:sectPr w:rsidR="003715D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14" w:rsidRDefault="009F6A14" w:rsidP="009F6A14">
      <w:pPr>
        <w:spacing w:after="0" w:line="240" w:lineRule="auto"/>
      </w:pPr>
      <w:r>
        <w:separator/>
      </w:r>
    </w:p>
  </w:endnote>
  <w:endnote w:type="continuationSeparator" w:id="0">
    <w:p w:rsidR="009F6A14" w:rsidRDefault="009F6A14" w:rsidP="009F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14" w:rsidRDefault="009F6A14" w:rsidP="009F6A14">
      <w:pPr>
        <w:spacing w:after="0" w:line="240" w:lineRule="auto"/>
      </w:pPr>
      <w:r>
        <w:separator/>
      </w:r>
    </w:p>
  </w:footnote>
  <w:footnote w:type="continuationSeparator" w:id="0">
    <w:p w:rsidR="009F6A14" w:rsidRDefault="009F6A14" w:rsidP="009F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A14" w:rsidRDefault="009F6A14" w:rsidP="009F6A14">
    <w:pPr>
      <w:pStyle w:val="a3"/>
      <w:rPr>
        <w:rFonts w:ascii="Times New Roman" w:hAnsi="Times New Roman"/>
        <w:color w:val="000000"/>
        <w:sz w:val="14"/>
        <w:szCs w:val="14"/>
      </w:rPr>
    </w:pPr>
    <w:r>
      <w:rPr>
        <w:rFonts w:ascii="Times New Roman" w:hAnsi="Times New Roman"/>
        <w:color w:val="000000"/>
        <w:sz w:val="14"/>
        <w:szCs w:val="14"/>
      </w:rPr>
      <w:t>Подготовлено специалистами сайта «Время бухгалтера»</w:t>
    </w:r>
  </w:p>
  <w:p w:rsidR="009F6A14" w:rsidRPr="00610523" w:rsidRDefault="009F6A14" w:rsidP="009F6A14">
    <w:pPr>
      <w:pStyle w:val="a3"/>
      <w:rPr>
        <w:rFonts w:ascii="Times New Roman" w:hAnsi="Times New Roman"/>
        <w:color w:val="000000"/>
        <w:sz w:val="14"/>
        <w:szCs w:val="14"/>
        <w:lang w:val="en-US"/>
      </w:rPr>
    </w:pPr>
    <w:r>
      <w:rPr>
        <w:rFonts w:ascii="Times New Roman" w:hAnsi="Times New Roman"/>
        <w:color w:val="000000"/>
        <w:sz w:val="14"/>
        <w:szCs w:val="14"/>
        <w:lang w:val="en-US"/>
      </w:rPr>
      <w:t>www.v2b.ru</w:t>
    </w:r>
  </w:p>
  <w:p w:rsidR="009F6A14" w:rsidRDefault="009F6A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DA"/>
    <w:rsid w:val="002E0431"/>
    <w:rsid w:val="00631557"/>
    <w:rsid w:val="009B1002"/>
    <w:rsid w:val="009F6A14"/>
    <w:rsid w:val="00DA568A"/>
    <w:rsid w:val="00E2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A14"/>
  </w:style>
  <w:style w:type="paragraph" w:styleId="a5">
    <w:name w:val="footer"/>
    <w:basedOn w:val="a"/>
    <w:link w:val="a6"/>
    <w:uiPriority w:val="99"/>
    <w:unhideWhenUsed/>
    <w:rsid w:val="009F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A14"/>
  </w:style>
  <w:style w:type="paragraph" w:styleId="a5">
    <w:name w:val="footer"/>
    <w:basedOn w:val="a"/>
    <w:link w:val="a6"/>
    <w:uiPriority w:val="99"/>
    <w:unhideWhenUsed/>
    <w:rsid w:val="009F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4AB782A9CB3FF290A50BFEF6FCBC15C48B72129CCE18A13BA0C30D75526614D4041FC948978EFE596DFF16FA1Ea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Сухочев Сергей</dc:creator>
  <cp:lastModifiedBy>Бурцева Алла</cp:lastModifiedBy>
  <cp:revision>3</cp:revision>
  <dcterms:created xsi:type="dcterms:W3CDTF">2022-12-29T07:56:00Z</dcterms:created>
  <dcterms:modified xsi:type="dcterms:W3CDTF">2022-12-29T07:58:00Z</dcterms:modified>
</cp:coreProperties>
</file>