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1C5E" w:rsidRDefault="00851C5E" w:rsidP="00851C5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  <w:u w:val="single"/>
        </w:rPr>
        <w:t>Пример отражения в учете НДС и курсовых разниц при реализации товаров (работ, услуг), стоимость которых выражена и подлежит оплате в иностранной валюте</w:t>
      </w:r>
    </w:p>
    <w:p w:rsidR="00851C5E" w:rsidRDefault="00851C5E">
      <w:pPr>
        <w:pStyle w:val="ConsPlusNormal"/>
        <w:jc w:val="both"/>
      </w:pPr>
    </w:p>
    <w:p w:rsidR="00851C5E" w:rsidRDefault="00851C5E">
      <w:pPr>
        <w:pStyle w:val="ConsPlusNormal"/>
        <w:jc w:val="both"/>
      </w:pPr>
    </w:p>
    <w:p w:rsidR="00851C5E" w:rsidRDefault="00851C5E">
      <w:pPr>
        <w:pStyle w:val="ConsPlusNormal"/>
        <w:jc w:val="both"/>
      </w:pPr>
      <w:r>
        <w:t>Организация выполнила работы, местом реализации которых является территория РФ, по договору с иностранным заказчиком. Стоимость работ составила 12 000 евро, в том числе НДС 2 000 евро. Заказчик перечислил аванс в размере 50% от стоимости работ, а окончательный расчет за выполненные работы произвел в месяце подписания акта. Курс евро, установленный Банком России (условно):</w:t>
      </w:r>
    </w:p>
    <w:p w:rsidR="00851C5E" w:rsidRDefault="00851C5E">
      <w:pPr>
        <w:pStyle w:val="ConsPlusNormal"/>
        <w:numPr>
          <w:ilvl w:val="0"/>
          <w:numId w:val="1"/>
        </w:numPr>
        <w:spacing w:before="220"/>
        <w:jc w:val="both"/>
      </w:pPr>
      <w:r>
        <w:t xml:space="preserve">на дату получения аванса - 100,2863 </w:t>
      </w:r>
      <w:proofErr w:type="spellStart"/>
      <w:r>
        <w:t>руб</w:t>
      </w:r>
      <w:proofErr w:type="spellEnd"/>
      <w:r>
        <w:t>/евро;</w:t>
      </w:r>
    </w:p>
    <w:p w:rsidR="00851C5E" w:rsidRDefault="00851C5E">
      <w:pPr>
        <w:pStyle w:val="ConsPlusNormal"/>
        <w:numPr>
          <w:ilvl w:val="0"/>
          <w:numId w:val="1"/>
        </w:numPr>
        <w:spacing w:before="220"/>
        <w:jc w:val="both"/>
      </w:pPr>
      <w:r>
        <w:t xml:space="preserve">на дату подписания акта приемки-сдачи выполненных работ - 98,3543 </w:t>
      </w:r>
      <w:proofErr w:type="spellStart"/>
      <w:r>
        <w:t>руб</w:t>
      </w:r>
      <w:proofErr w:type="spellEnd"/>
      <w:r>
        <w:t>/евро;</w:t>
      </w:r>
    </w:p>
    <w:p w:rsidR="00851C5E" w:rsidRDefault="00851C5E">
      <w:pPr>
        <w:pStyle w:val="ConsPlusNormal"/>
        <w:numPr>
          <w:ilvl w:val="0"/>
          <w:numId w:val="1"/>
        </w:numPr>
        <w:spacing w:before="220"/>
        <w:jc w:val="both"/>
      </w:pPr>
      <w:r>
        <w:t xml:space="preserve">на дату окончательного расчета заказчика с организацией - 97,8113 </w:t>
      </w:r>
      <w:proofErr w:type="spellStart"/>
      <w:r>
        <w:t>руб</w:t>
      </w:r>
      <w:proofErr w:type="spellEnd"/>
      <w:r>
        <w:t>/евро.</w:t>
      </w:r>
    </w:p>
    <w:p w:rsidR="00851C5E" w:rsidRDefault="00851C5E">
      <w:pPr>
        <w:pStyle w:val="ConsPlusNormal"/>
        <w:spacing w:before="220"/>
        <w:jc w:val="both"/>
      </w:pPr>
      <w:r>
        <w:t>В бухгалтерском учете организации сделаны следующие записи:</w:t>
      </w:r>
    </w:p>
    <w:p w:rsidR="00851C5E" w:rsidRDefault="00851C5E">
      <w:pPr>
        <w:pStyle w:val="ConsPlusNormal"/>
        <w:spacing w:before="22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993"/>
        <w:gridCol w:w="992"/>
        <w:gridCol w:w="1134"/>
        <w:gridCol w:w="1134"/>
        <w:gridCol w:w="1978"/>
      </w:tblGrid>
      <w:tr w:rsidR="00851C5E">
        <w:tc>
          <w:tcPr>
            <w:tcW w:w="2835" w:type="dxa"/>
            <w:vMerge w:val="restart"/>
          </w:tcPr>
          <w:p w:rsidR="00851C5E" w:rsidRDefault="00851C5E">
            <w:pPr>
              <w:pStyle w:val="ConsPlusNormal"/>
              <w:jc w:val="center"/>
            </w:pPr>
            <w:r>
              <w:t>Содержание операций</w:t>
            </w:r>
          </w:p>
        </w:tc>
        <w:tc>
          <w:tcPr>
            <w:tcW w:w="993" w:type="dxa"/>
            <w:vMerge w:val="restart"/>
          </w:tcPr>
          <w:p w:rsidR="00851C5E" w:rsidRDefault="00851C5E">
            <w:pPr>
              <w:pStyle w:val="ConsPlusNormal"/>
              <w:jc w:val="center"/>
            </w:pPr>
            <w:r>
              <w:t>Дебет</w:t>
            </w:r>
          </w:p>
        </w:tc>
        <w:tc>
          <w:tcPr>
            <w:tcW w:w="992" w:type="dxa"/>
            <w:vMerge w:val="restart"/>
          </w:tcPr>
          <w:p w:rsidR="00851C5E" w:rsidRDefault="00851C5E">
            <w:pPr>
              <w:pStyle w:val="ConsPlusNormal"/>
              <w:jc w:val="center"/>
            </w:pPr>
            <w:r>
              <w:t>Кредит</w:t>
            </w:r>
          </w:p>
        </w:tc>
        <w:tc>
          <w:tcPr>
            <w:tcW w:w="2268" w:type="dxa"/>
            <w:gridSpan w:val="2"/>
          </w:tcPr>
          <w:p w:rsidR="00851C5E" w:rsidRDefault="00851C5E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1978" w:type="dxa"/>
            <w:vMerge w:val="restart"/>
          </w:tcPr>
          <w:p w:rsidR="00851C5E" w:rsidRDefault="00851C5E">
            <w:pPr>
              <w:pStyle w:val="ConsPlusNormal"/>
              <w:jc w:val="center"/>
            </w:pPr>
            <w:r>
              <w:t>Первичный документ</w:t>
            </w:r>
          </w:p>
        </w:tc>
      </w:tr>
      <w:tr w:rsidR="00851C5E">
        <w:tc>
          <w:tcPr>
            <w:tcW w:w="2835" w:type="dxa"/>
            <w:vMerge/>
          </w:tcPr>
          <w:p w:rsidR="00851C5E" w:rsidRDefault="00851C5E">
            <w:pPr>
              <w:pStyle w:val="ConsPlusNormal"/>
            </w:pPr>
          </w:p>
        </w:tc>
        <w:tc>
          <w:tcPr>
            <w:tcW w:w="993" w:type="dxa"/>
            <w:vMerge/>
          </w:tcPr>
          <w:p w:rsidR="00851C5E" w:rsidRDefault="00851C5E">
            <w:pPr>
              <w:pStyle w:val="ConsPlusNormal"/>
            </w:pPr>
          </w:p>
        </w:tc>
        <w:tc>
          <w:tcPr>
            <w:tcW w:w="992" w:type="dxa"/>
            <w:vMerge/>
          </w:tcPr>
          <w:p w:rsidR="00851C5E" w:rsidRDefault="00851C5E">
            <w:pPr>
              <w:pStyle w:val="ConsPlusNormal"/>
            </w:pPr>
          </w:p>
        </w:tc>
        <w:tc>
          <w:tcPr>
            <w:tcW w:w="1134" w:type="dxa"/>
          </w:tcPr>
          <w:p w:rsidR="00851C5E" w:rsidRDefault="00851C5E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  <w:jc w:val="center"/>
            </w:pPr>
            <w:r>
              <w:t>евро</w:t>
            </w:r>
          </w:p>
        </w:tc>
        <w:tc>
          <w:tcPr>
            <w:tcW w:w="1978" w:type="dxa"/>
            <w:vMerge/>
          </w:tcPr>
          <w:p w:rsidR="00851C5E" w:rsidRDefault="00851C5E">
            <w:pPr>
              <w:pStyle w:val="ConsPlusNormal"/>
            </w:pPr>
          </w:p>
        </w:tc>
      </w:tr>
      <w:tr w:rsidR="00851C5E">
        <w:tc>
          <w:tcPr>
            <w:tcW w:w="9066" w:type="dxa"/>
            <w:gridSpan w:val="6"/>
          </w:tcPr>
          <w:p w:rsidR="00851C5E" w:rsidRDefault="00851C5E">
            <w:pPr>
              <w:pStyle w:val="ConsPlusNormal"/>
              <w:jc w:val="center"/>
            </w:pPr>
            <w:r>
              <w:t xml:space="preserve">На дату получения аванса (курс - 100,2863 </w:t>
            </w:r>
            <w:proofErr w:type="spellStart"/>
            <w:r>
              <w:t>руб</w:t>
            </w:r>
            <w:proofErr w:type="spellEnd"/>
            <w:r>
              <w:t>/евро)</w:t>
            </w:r>
          </w:p>
        </w:tc>
      </w:tr>
      <w:tr w:rsidR="00851C5E">
        <w:tc>
          <w:tcPr>
            <w:tcW w:w="2835" w:type="dxa"/>
          </w:tcPr>
          <w:p w:rsidR="00851C5E" w:rsidRDefault="00851C5E">
            <w:pPr>
              <w:pStyle w:val="ConsPlusNormal"/>
            </w:pPr>
            <w:r>
              <w:t>Получен аванс от иностранного заказчика (12 000 x 50% x 100,2863)</w:t>
            </w:r>
          </w:p>
        </w:tc>
        <w:tc>
          <w:tcPr>
            <w:tcW w:w="993" w:type="dxa"/>
          </w:tcPr>
          <w:p w:rsidR="00851C5E" w:rsidRDefault="00851C5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92" w:type="dxa"/>
          </w:tcPr>
          <w:p w:rsidR="00851C5E" w:rsidRDefault="00851C5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  <w:jc w:val="center"/>
            </w:pPr>
            <w:r>
              <w:t>601 717,80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  <w:jc w:val="center"/>
            </w:pPr>
            <w:r>
              <w:t>6 000</w:t>
            </w:r>
          </w:p>
        </w:tc>
        <w:tc>
          <w:tcPr>
            <w:tcW w:w="1978" w:type="dxa"/>
          </w:tcPr>
          <w:p w:rsidR="00851C5E" w:rsidRDefault="00851C5E">
            <w:pPr>
              <w:pStyle w:val="ConsPlusNormal"/>
              <w:jc w:val="center"/>
            </w:pPr>
            <w:r>
              <w:t>Выписка банка по валютному счету</w:t>
            </w:r>
          </w:p>
        </w:tc>
      </w:tr>
      <w:tr w:rsidR="00851C5E">
        <w:tc>
          <w:tcPr>
            <w:tcW w:w="2835" w:type="dxa"/>
          </w:tcPr>
          <w:p w:rsidR="00851C5E" w:rsidRDefault="00851C5E">
            <w:pPr>
              <w:pStyle w:val="ConsPlusNormal"/>
            </w:pPr>
            <w:r>
              <w:t>Исчислен НДС с аванса (601 717,80 x 20/120)</w:t>
            </w:r>
          </w:p>
        </w:tc>
        <w:tc>
          <w:tcPr>
            <w:tcW w:w="993" w:type="dxa"/>
          </w:tcPr>
          <w:p w:rsidR="00851C5E" w:rsidRDefault="00851C5E">
            <w:pPr>
              <w:pStyle w:val="ConsPlusNormal"/>
              <w:jc w:val="center"/>
            </w:pPr>
            <w:r>
              <w:t>62-НДС (76-НДС)</w:t>
            </w:r>
          </w:p>
        </w:tc>
        <w:tc>
          <w:tcPr>
            <w:tcW w:w="992" w:type="dxa"/>
          </w:tcPr>
          <w:p w:rsidR="00851C5E" w:rsidRDefault="00851C5E">
            <w:pPr>
              <w:pStyle w:val="ConsPlusNormal"/>
              <w:jc w:val="center"/>
            </w:pPr>
            <w:r>
              <w:t>68-НДС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  <w:jc w:val="center"/>
            </w:pPr>
            <w:r>
              <w:t>100 286,30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</w:pPr>
          </w:p>
        </w:tc>
        <w:tc>
          <w:tcPr>
            <w:tcW w:w="1978" w:type="dxa"/>
          </w:tcPr>
          <w:p w:rsidR="00851C5E" w:rsidRDefault="00851C5E">
            <w:pPr>
              <w:pStyle w:val="ConsPlusNormal"/>
              <w:jc w:val="center"/>
            </w:pPr>
            <w:r>
              <w:t>Счет-фактура</w:t>
            </w:r>
          </w:p>
        </w:tc>
      </w:tr>
      <w:tr w:rsidR="00851C5E">
        <w:tc>
          <w:tcPr>
            <w:tcW w:w="9066" w:type="dxa"/>
            <w:gridSpan w:val="6"/>
          </w:tcPr>
          <w:p w:rsidR="00851C5E" w:rsidRDefault="00851C5E">
            <w:pPr>
              <w:pStyle w:val="ConsPlusNormal"/>
              <w:jc w:val="center"/>
            </w:pPr>
            <w:r>
              <w:t xml:space="preserve">На дату подписания акта приемки-сдачи выполненных работ (курс - 98,3543 </w:t>
            </w:r>
            <w:proofErr w:type="spellStart"/>
            <w:r>
              <w:t>руб</w:t>
            </w:r>
            <w:proofErr w:type="spellEnd"/>
            <w:r>
              <w:t>/евро)</w:t>
            </w:r>
          </w:p>
        </w:tc>
      </w:tr>
      <w:tr w:rsidR="00851C5E">
        <w:tc>
          <w:tcPr>
            <w:tcW w:w="2835" w:type="dxa"/>
          </w:tcPr>
          <w:p w:rsidR="00851C5E" w:rsidRDefault="00851C5E">
            <w:pPr>
              <w:pStyle w:val="ConsPlusNormal"/>
            </w:pPr>
            <w:r>
              <w:t>Отражена выручка от выполнения работ (601 717,80 + 6 000 x 98,3543)</w:t>
            </w:r>
          </w:p>
        </w:tc>
        <w:tc>
          <w:tcPr>
            <w:tcW w:w="993" w:type="dxa"/>
          </w:tcPr>
          <w:p w:rsidR="00851C5E" w:rsidRDefault="00851C5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992" w:type="dxa"/>
          </w:tcPr>
          <w:p w:rsidR="00851C5E" w:rsidRDefault="00851C5E">
            <w:pPr>
              <w:pStyle w:val="ConsPlusNormal"/>
              <w:jc w:val="center"/>
            </w:pPr>
            <w:r>
              <w:t>90-1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  <w:jc w:val="center"/>
            </w:pPr>
            <w:r>
              <w:t>1 191 843,60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  <w:jc w:val="center"/>
            </w:pPr>
            <w:r>
              <w:t>12 000</w:t>
            </w:r>
          </w:p>
        </w:tc>
        <w:tc>
          <w:tcPr>
            <w:tcW w:w="1978" w:type="dxa"/>
          </w:tcPr>
          <w:p w:rsidR="00851C5E" w:rsidRDefault="00851C5E">
            <w:pPr>
              <w:pStyle w:val="ConsPlusNormal"/>
              <w:jc w:val="center"/>
            </w:pPr>
            <w:r>
              <w:t>Акт приемки-сдачи выполненных работ</w:t>
            </w:r>
          </w:p>
        </w:tc>
      </w:tr>
      <w:tr w:rsidR="00851C5E">
        <w:tc>
          <w:tcPr>
            <w:tcW w:w="2835" w:type="dxa"/>
          </w:tcPr>
          <w:p w:rsidR="00851C5E" w:rsidRDefault="00851C5E">
            <w:pPr>
              <w:pStyle w:val="ConsPlusNormal"/>
            </w:pPr>
            <w:r>
              <w:t>Отражен НДС со стоимости выполненных работ (12 000 x 98,3543 / 120 x 20)</w:t>
            </w:r>
          </w:p>
        </w:tc>
        <w:tc>
          <w:tcPr>
            <w:tcW w:w="993" w:type="dxa"/>
          </w:tcPr>
          <w:p w:rsidR="00851C5E" w:rsidRDefault="00851C5E">
            <w:pPr>
              <w:pStyle w:val="ConsPlusNormal"/>
              <w:jc w:val="center"/>
            </w:pPr>
            <w:r>
              <w:t>90-3</w:t>
            </w:r>
          </w:p>
        </w:tc>
        <w:tc>
          <w:tcPr>
            <w:tcW w:w="992" w:type="dxa"/>
          </w:tcPr>
          <w:p w:rsidR="00851C5E" w:rsidRDefault="00851C5E">
            <w:pPr>
              <w:pStyle w:val="ConsPlusNormal"/>
              <w:jc w:val="center"/>
            </w:pPr>
            <w:r>
              <w:t>68-НДС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  <w:jc w:val="center"/>
            </w:pPr>
            <w:r>
              <w:t>196 708,60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</w:pPr>
          </w:p>
        </w:tc>
        <w:tc>
          <w:tcPr>
            <w:tcW w:w="1978" w:type="dxa"/>
          </w:tcPr>
          <w:p w:rsidR="00851C5E" w:rsidRDefault="00851C5E">
            <w:pPr>
              <w:pStyle w:val="ConsPlusNormal"/>
              <w:jc w:val="center"/>
            </w:pPr>
            <w:r>
              <w:t>Счет-фактура</w:t>
            </w:r>
          </w:p>
        </w:tc>
      </w:tr>
      <w:tr w:rsidR="00851C5E">
        <w:tc>
          <w:tcPr>
            <w:tcW w:w="2835" w:type="dxa"/>
          </w:tcPr>
          <w:p w:rsidR="00851C5E" w:rsidRDefault="00851C5E">
            <w:pPr>
              <w:pStyle w:val="ConsPlusNormal"/>
            </w:pPr>
            <w:r>
              <w:t>Принят к вычету НДС с аванса</w:t>
            </w:r>
          </w:p>
        </w:tc>
        <w:tc>
          <w:tcPr>
            <w:tcW w:w="993" w:type="dxa"/>
          </w:tcPr>
          <w:p w:rsidR="00851C5E" w:rsidRDefault="00851C5E">
            <w:pPr>
              <w:pStyle w:val="ConsPlusNormal"/>
              <w:jc w:val="center"/>
            </w:pPr>
            <w:r>
              <w:t>68-НДС</w:t>
            </w:r>
          </w:p>
        </w:tc>
        <w:tc>
          <w:tcPr>
            <w:tcW w:w="992" w:type="dxa"/>
          </w:tcPr>
          <w:p w:rsidR="00851C5E" w:rsidRDefault="00851C5E">
            <w:pPr>
              <w:pStyle w:val="ConsPlusNormal"/>
              <w:jc w:val="center"/>
            </w:pPr>
            <w:r>
              <w:t>62-НДС (76-НДС)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  <w:jc w:val="center"/>
            </w:pPr>
            <w:r>
              <w:t>100 286,30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</w:pPr>
          </w:p>
        </w:tc>
        <w:tc>
          <w:tcPr>
            <w:tcW w:w="1978" w:type="dxa"/>
          </w:tcPr>
          <w:p w:rsidR="00851C5E" w:rsidRDefault="00851C5E">
            <w:pPr>
              <w:pStyle w:val="ConsPlusNormal"/>
              <w:jc w:val="center"/>
            </w:pPr>
            <w:r>
              <w:t>Счет-фактура</w:t>
            </w:r>
          </w:p>
        </w:tc>
      </w:tr>
      <w:tr w:rsidR="00851C5E">
        <w:tc>
          <w:tcPr>
            <w:tcW w:w="9066" w:type="dxa"/>
            <w:gridSpan w:val="6"/>
          </w:tcPr>
          <w:p w:rsidR="00851C5E" w:rsidRDefault="00851C5E">
            <w:pPr>
              <w:pStyle w:val="ConsPlusNormal"/>
              <w:jc w:val="center"/>
            </w:pPr>
            <w:r>
              <w:t xml:space="preserve">На дату окончательного расчета заказчика с организацией (курс - 97,8113 </w:t>
            </w:r>
            <w:proofErr w:type="spellStart"/>
            <w:r>
              <w:t>руб</w:t>
            </w:r>
            <w:proofErr w:type="spellEnd"/>
            <w:r>
              <w:t>/евро)</w:t>
            </w:r>
          </w:p>
        </w:tc>
      </w:tr>
      <w:tr w:rsidR="00851C5E">
        <w:tc>
          <w:tcPr>
            <w:tcW w:w="2835" w:type="dxa"/>
          </w:tcPr>
          <w:p w:rsidR="00851C5E" w:rsidRDefault="00851C5E">
            <w:pPr>
              <w:pStyle w:val="ConsPlusNormal"/>
            </w:pPr>
            <w:r>
              <w:t>Получена оплата от заказчика (6 000 x 97,8113)</w:t>
            </w:r>
          </w:p>
        </w:tc>
        <w:tc>
          <w:tcPr>
            <w:tcW w:w="993" w:type="dxa"/>
          </w:tcPr>
          <w:p w:rsidR="00851C5E" w:rsidRDefault="00851C5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992" w:type="dxa"/>
          </w:tcPr>
          <w:p w:rsidR="00851C5E" w:rsidRDefault="00851C5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  <w:jc w:val="center"/>
            </w:pPr>
            <w:r>
              <w:t>586 867,80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  <w:jc w:val="center"/>
            </w:pPr>
            <w:r>
              <w:t>6 000</w:t>
            </w:r>
          </w:p>
        </w:tc>
        <w:tc>
          <w:tcPr>
            <w:tcW w:w="1978" w:type="dxa"/>
          </w:tcPr>
          <w:p w:rsidR="00851C5E" w:rsidRDefault="00851C5E">
            <w:pPr>
              <w:pStyle w:val="ConsPlusNormal"/>
              <w:jc w:val="center"/>
            </w:pPr>
            <w:r>
              <w:t>Выписка банка по валютному счету</w:t>
            </w:r>
          </w:p>
        </w:tc>
      </w:tr>
      <w:tr w:rsidR="00851C5E">
        <w:tc>
          <w:tcPr>
            <w:tcW w:w="2835" w:type="dxa"/>
          </w:tcPr>
          <w:p w:rsidR="00851C5E" w:rsidRDefault="00851C5E">
            <w:pPr>
              <w:pStyle w:val="ConsPlusNormal"/>
            </w:pPr>
            <w:r>
              <w:t>Курсовая разница включена в прочие расходы (6 000 x (97,8113 - 98,3543))</w:t>
            </w:r>
          </w:p>
        </w:tc>
        <w:tc>
          <w:tcPr>
            <w:tcW w:w="993" w:type="dxa"/>
          </w:tcPr>
          <w:p w:rsidR="00851C5E" w:rsidRDefault="00851C5E">
            <w:pPr>
              <w:pStyle w:val="ConsPlusNormal"/>
              <w:jc w:val="center"/>
            </w:pPr>
            <w:r>
              <w:t>91-2</w:t>
            </w:r>
          </w:p>
        </w:tc>
        <w:tc>
          <w:tcPr>
            <w:tcW w:w="992" w:type="dxa"/>
          </w:tcPr>
          <w:p w:rsidR="00851C5E" w:rsidRDefault="00851C5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  <w:jc w:val="center"/>
            </w:pPr>
            <w:r>
              <w:t>3 258,00</w:t>
            </w:r>
          </w:p>
        </w:tc>
        <w:tc>
          <w:tcPr>
            <w:tcW w:w="1134" w:type="dxa"/>
          </w:tcPr>
          <w:p w:rsidR="00851C5E" w:rsidRDefault="00851C5E">
            <w:pPr>
              <w:pStyle w:val="ConsPlusNormal"/>
            </w:pPr>
          </w:p>
        </w:tc>
        <w:tc>
          <w:tcPr>
            <w:tcW w:w="1978" w:type="dxa"/>
          </w:tcPr>
          <w:p w:rsidR="00851C5E" w:rsidRDefault="00851C5E">
            <w:pPr>
              <w:pStyle w:val="ConsPlusNormal"/>
              <w:jc w:val="center"/>
            </w:pPr>
            <w:r>
              <w:t>Бухгалтерская справка-расчет</w:t>
            </w:r>
          </w:p>
        </w:tc>
      </w:tr>
    </w:tbl>
    <w:p w:rsidR="00851C5E" w:rsidRDefault="00851C5E">
      <w:pPr>
        <w:pStyle w:val="ConsPlusNormal"/>
        <w:spacing w:before="220"/>
        <w:jc w:val="both"/>
      </w:pPr>
    </w:p>
    <w:p w:rsidR="00851C5E" w:rsidRDefault="00851C5E">
      <w:pPr>
        <w:pStyle w:val="ConsPlusNormal"/>
        <w:jc w:val="both"/>
      </w:pPr>
      <w:r>
        <w:t xml:space="preserve">Для целей налогообложения прибыли курсовую разницу в данном случае включают во </w:t>
      </w:r>
      <w:r>
        <w:lastRenderedPageBreak/>
        <w:t>внереализационные расходы (</w:t>
      </w:r>
      <w:proofErr w:type="spellStart"/>
      <w:r>
        <w:t>пп</w:t>
      </w:r>
      <w:proofErr w:type="spellEnd"/>
      <w:r>
        <w:t>. 5 п. 1 ст. 265 НК РФ).</w:t>
      </w:r>
    </w:p>
    <w:p w:rsidR="00851C5E" w:rsidRDefault="00851C5E">
      <w:pPr>
        <w:pStyle w:val="ConsPlusNormal"/>
        <w:jc w:val="both"/>
      </w:pPr>
    </w:p>
    <w:tbl>
      <w:tblPr>
        <w:tblW w:w="97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4"/>
      </w:tblGrid>
      <w:tr w:rsidR="00851C5E" w:rsidRPr="00851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851C5E" w:rsidRPr="00851C5E" w:rsidRDefault="00851C5E" w:rsidP="00851C5E">
            <w:pPr>
              <w:pStyle w:val="ConsPlusNormal"/>
            </w:pPr>
            <w:bookmarkStart w:id="0" w:name="Par0"/>
            <w:bookmarkEnd w:id="0"/>
            <w:r w:rsidRPr="00851C5E">
              <w:rPr>
                <w:u w:val="single"/>
              </w:rPr>
              <w:t>Пример отражения в учете НДС и курсовых разниц при реализации товаров (работ, услуг), стоимость которых выражена в иностранной валюте и подлежит оплате в рублях</w:t>
            </w:r>
          </w:p>
          <w:p w:rsidR="00851C5E" w:rsidRPr="00851C5E" w:rsidRDefault="00851C5E" w:rsidP="00851C5E">
            <w:pPr>
              <w:pStyle w:val="ConsPlusNormal"/>
            </w:pPr>
            <w:r w:rsidRPr="00851C5E">
              <w:t>Организация выполнила работы по договору с российским заказчиком. Стоимость работ составляет 12 000 евро, в том числе НДС 2 000 евро, а оплата предусмотрена в рублях по курсу Банка России на дату платежа.</w:t>
            </w:r>
          </w:p>
          <w:p w:rsidR="00851C5E" w:rsidRPr="00851C5E" w:rsidRDefault="00851C5E" w:rsidP="00851C5E">
            <w:pPr>
              <w:pStyle w:val="ConsPlusNormal"/>
            </w:pPr>
            <w:r w:rsidRPr="00851C5E">
              <w:t>Заказчик перечислил аванс в сумме, эквивалентной 6 000 евро, а оставшуюся сумму - в месяце подписания акта приемки-сдачи выполненных работ. Курс евро, установленный Банком России (условно):</w:t>
            </w:r>
          </w:p>
          <w:p w:rsidR="00851C5E" w:rsidRPr="00851C5E" w:rsidRDefault="00851C5E" w:rsidP="00851C5E">
            <w:pPr>
              <w:pStyle w:val="ConsPlusNormal"/>
              <w:numPr>
                <w:ilvl w:val="0"/>
                <w:numId w:val="2"/>
              </w:numPr>
            </w:pPr>
            <w:r w:rsidRPr="00851C5E">
              <w:t xml:space="preserve">на дату получения аванса - 100,2863 </w:t>
            </w:r>
            <w:proofErr w:type="spellStart"/>
            <w:r w:rsidRPr="00851C5E">
              <w:t>руб</w:t>
            </w:r>
            <w:proofErr w:type="spellEnd"/>
            <w:r w:rsidRPr="00851C5E">
              <w:t>/евро;</w:t>
            </w:r>
          </w:p>
          <w:p w:rsidR="00851C5E" w:rsidRPr="00851C5E" w:rsidRDefault="00851C5E" w:rsidP="00851C5E">
            <w:pPr>
              <w:pStyle w:val="ConsPlusNormal"/>
              <w:numPr>
                <w:ilvl w:val="0"/>
                <w:numId w:val="2"/>
              </w:numPr>
            </w:pPr>
            <w:r w:rsidRPr="00851C5E">
              <w:t xml:space="preserve">на дату подписания акта приемки-сдачи выполненных работ - 98,3543 </w:t>
            </w:r>
            <w:proofErr w:type="spellStart"/>
            <w:r w:rsidRPr="00851C5E">
              <w:t>руб</w:t>
            </w:r>
            <w:proofErr w:type="spellEnd"/>
            <w:r w:rsidRPr="00851C5E">
              <w:t>/евро;</w:t>
            </w:r>
          </w:p>
          <w:p w:rsidR="00851C5E" w:rsidRPr="00851C5E" w:rsidRDefault="00851C5E" w:rsidP="00851C5E">
            <w:pPr>
              <w:pStyle w:val="ConsPlusNormal"/>
              <w:numPr>
                <w:ilvl w:val="0"/>
                <w:numId w:val="2"/>
              </w:numPr>
            </w:pPr>
            <w:r w:rsidRPr="00851C5E">
              <w:t xml:space="preserve">на дату окончательного расчета заказчика с организацией - 97,8113 </w:t>
            </w:r>
            <w:proofErr w:type="spellStart"/>
            <w:r w:rsidRPr="00851C5E">
              <w:t>руб</w:t>
            </w:r>
            <w:proofErr w:type="spellEnd"/>
            <w:r w:rsidRPr="00851C5E">
              <w:t>/евро.</w:t>
            </w:r>
          </w:p>
          <w:p w:rsidR="00851C5E" w:rsidRPr="00851C5E" w:rsidRDefault="00851C5E" w:rsidP="00851C5E">
            <w:pPr>
              <w:pStyle w:val="ConsPlusNormal"/>
            </w:pPr>
            <w:r w:rsidRPr="00851C5E">
              <w:t>В бухгалтерском учете организации сделаны следующие записи:</w:t>
            </w:r>
          </w:p>
          <w:p w:rsidR="00851C5E" w:rsidRPr="00851C5E" w:rsidRDefault="00851C5E" w:rsidP="00851C5E">
            <w:pPr>
              <w:pStyle w:val="ConsPlusNormal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61"/>
              <w:gridCol w:w="1417"/>
              <w:gridCol w:w="1276"/>
              <w:gridCol w:w="1134"/>
              <w:gridCol w:w="1978"/>
            </w:tblGrid>
            <w:tr w:rsidR="00851C5E" w:rsidRPr="00851C5E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Содержание операций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Дебет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Кредит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Сумма, руб.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Первичный документ</w:t>
                  </w:r>
                </w:p>
              </w:tc>
            </w:tr>
            <w:tr w:rsidR="00851C5E" w:rsidRPr="00851C5E">
              <w:tc>
                <w:tcPr>
                  <w:tcW w:w="90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 xml:space="preserve">На дату получения аванса (курс - 100,2863 </w:t>
                  </w:r>
                  <w:proofErr w:type="spellStart"/>
                  <w:r w:rsidRPr="00851C5E">
                    <w:t>руб</w:t>
                  </w:r>
                  <w:proofErr w:type="spellEnd"/>
                  <w:r w:rsidRPr="00851C5E">
                    <w:t>/евро)</w:t>
                  </w:r>
                </w:p>
              </w:tc>
            </w:tr>
            <w:tr w:rsidR="00851C5E" w:rsidRPr="00851C5E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Получен аванс от заказчика (6 000 x 100,2863)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62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601 717,80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Выписка банка по расчетному счету</w:t>
                  </w:r>
                </w:p>
              </w:tc>
            </w:tr>
            <w:tr w:rsidR="00851C5E" w:rsidRPr="00851C5E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Исчислен НДС с аванса (601 717,80 x 20/120)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62-НДС</w:t>
                  </w:r>
                </w:p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(76-НДС)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68-НДС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100 286,30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Счет-фактура</w:t>
                  </w:r>
                </w:p>
              </w:tc>
            </w:tr>
            <w:tr w:rsidR="00851C5E" w:rsidRPr="00851C5E">
              <w:tc>
                <w:tcPr>
                  <w:tcW w:w="90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 xml:space="preserve">На дату подписания акта приемки-сдачи выполненных работ (курс - 98,3543 </w:t>
                  </w:r>
                  <w:proofErr w:type="spellStart"/>
                  <w:r w:rsidRPr="00851C5E">
                    <w:t>руб</w:t>
                  </w:r>
                  <w:proofErr w:type="spellEnd"/>
                  <w:r w:rsidRPr="00851C5E">
                    <w:t>/евро)</w:t>
                  </w:r>
                </w:p>
              </w:tc>
            </w:tr>
            <w:tr w:rsidR="00851C5E" w:rsidRPr="00851C5E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Отражена выручка от выполнения работ (601 717,80 + 6 000 x 98,3543)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62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90-1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1 191 843,60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Акт приемки-сдачи выполненных работ</w:t>
                  </w:r>
                </w:p>
              </w:tc>
            </w:tr>
            <w:tr w:rsidR="00851C5E" w:rsidRPr="00851C5E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Отражен НДС со стоимости выполненных работ (1 191 843, /120 x 20)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90-3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68-НДС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198 640,60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Счет-фактура</w:t>
                  </w:r>
                </w:p>
              </w:tc>
            </w:tr>
            <w:tr w:rsidR="00851C5E" w:rsidRPr="00851C5E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Принят к вычету НДС с аванса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68-НДС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62-НДС (76-НДС)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100 286,30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Счет-фактура</w:t>
                  </w:r>
                </w:p>
              </w:tc>
            </w:tr>
            <w:tr w:rsidR="00851C5E" w:rsidRPr="00851C5E">
              <w:tc>
                <w:tcPr>
                  <w:tcW w:w="90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 xml:space="preserve">На дату окончательного расчета заказчика с организацией (курс - 97,8113 </w:t>
                  </w:r>
                  <w:proofErr w:type="spellStart"/>
                  <w:r w:rsidRPr="00851C5E">
                    <w:t>руб</w:t>
                  </w:r>
                  <w:proofErr w:type="spellEnd"/>
                  <w:r w:rsidRPr="00851C5E">
                    <w:t>/евро)</w:t>
                  </w:r>
                </w:p>
              </w:tc>
            </w:tr>
            <w:tr w:rsidR="00851C5E" w:rsidRPr="00851C5E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Получена оплата от заказчика (6 000 x 97,8113)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62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586 867,80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Выписка банка по расчетному счету</w:t>
                  </w:r>
                </w:p>
              </w:tc>
            </w:tr>
            <w:tr w:rsidR="00851C5E" w:rsidRPr="00851C5E"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Курсовая разница включена в прочие расходы (6 000 x (97,8113 - 98,3543))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91-2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62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3 258,00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C5E" w:rsidRPr="00851C5E" w:rsidRDefault="00851C5E" w:rsidP="00851C5E">
                  <w:pPr>
                    <w:pStyle w:val="ConsPlusNormal"/>
                    <w:jc w:val="both"/>
                  </w:pPr>
                  <w:r w:rsidRPr="00851C5E">
                    <w:t>Бухгалтерская справка-расчет</w:t>
                  </w:r>
                </w:p>
              </w:tc>
            </w:tr>
          </w:tbl>
          <w:p w:rsidR="00851C5E" w:rsidRPr="00851C5E" w:rsidRDefault="00851C5E" w:rsidP="00851C5E">
            <w:pPr>
              <w:pStyle w:val="ConsPlusNormal"/>
            </w:pPr>
          </w:p>
          <w:p w:rsidR="00851C5E" w:rsidRPr="00851C5E" w:rsidRDefault="00851C5E" w:rsidP="00851C5E">
            <w:pPr>
              <w:pStyle w:val="ConsPlusNormal"/>
            </w:pPr>
            <w:r w:rsidRPr="00851C5E">
              <w:t xml:space="preserve">Для целей налогообложения прибыли курсовую разницу в данном случае включают во внереализационные расходы (п. 4 ст. 153, </w:t>
            </w:r>
            <w:proofErr w:type="spellStart"/>
            <w:r w:rsidRPr="00851C5E">
              <w:t>пп</w:t>
            </w:r>
            <w:proofErr w:type="spellEnd"/>
            <w:r w:rsidRPr="00851C5E">
              <w:t>. 5 п. 1 ст. 265 НК РФ).</w:t>
            </w:r>
          </w:p>
        </w:tc>
      </w:tr>
    </w:tbl>
    <w:p w:rsidR="00851C5E" w:rsidRDefault="00851C5E">
      <w:pPr>
        <w:pStyle w:val="ConsPlusNormal"/>
        <w:jc w:val="both"/>
      </w:pPr>
    </w:p>
    <w:sectPr w:rsidR="00851C5E" w:rsidSect="0085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49093547"/>
    <w:multiLevelType w:val="multilevel"/>
    <w:tmpl w:val="646CF64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9660606">
    <w:abstractNumId w:val="1"/>
    <w:lvlOverride w:ilvl="0">
      <w:startOverride w:val="1"/>
    </w:lvlOverride>
  </w:num>
  <w:num w:numId="2" w16cid:durableId="101472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5E"/>
    <w:rsid w:val="001D22DE"/>
    <w:rsid w:val="00432F2D"/>
    <w:rsid w:val="0085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B7DA"/>
  <w15:chartTrackingRefBased/>
  <w15:docId w15:val="{87BCF259-1106-489C-9CC1-C5091B96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Камышева</dc:creator>
  <cp:keywords/>
  <dc:description/>
  <cp:lastModifiedBy>Надежда Камышева</cp:lastModifiedBy>
  <cp:revision>1</cp:revision>
  <dcterms:created xsi:type="dcterms:W3CDTF">2024-09-28T12:21:00Z</dcterms:created>
  <dcterms:modified xsi:type="dcterms:W3CDTF">2024-09-28T12:22:00Z</dcterms:modified>
</cp:coreProperties>
</file>